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8760D" w:rsidRPr="00E6272F">
        <w:tc>
          <w:tcPr>
            <w:tcW w:w="4672" w:type="dxa"/>
          </w:tcPr>
          <w:p w:rsidR="0018760D" w:rsidRPr="00E6272F" w:rsidRDefault="00000000">
            <w:pPr>
              <w:ind w:right="-109"/>
              <w:jc w:val="center"/>
              <w:rPr>
                <w:rFonts w:eastAsia="Times New Roman"/>
                <w:szCs w:val="28"/>
                <w:highlight w:val="white"/>
              </w:rPr>
            </w:pPr>
            <w:r w:rsidRPr="00E6272F">
              <w:rPr>
                <w:rFonts w:eastAsia="Times New Roman"/>
                <w:szCs w:val="28"/>
                <w:highlight w:val="white"/>
              </w:rPr>
              <w:t>ĐẢNG BỘ TỈNH QUẢNG NAM</w:t>
            </w:r>
          </w:p>
          <w:p w:rsidR="0018760D" w:rsidRPr="00E6272F" w:rsidRDefault="00000000">
            <w:pPr>
              <w:ind w:right="-109"/>
              <w:jc w:val="center"/>
              <w:rPr>
                <w:rFonts w:eastAsia="Times New Roman"/>
                <w:b/>
                <w:szCs w:val="28"/>
                <w:highlight w:val="white"/>
              </w:rPr>
            </w:pPr>
            <w:r w:rsidRPr="00E6272F">
              <w:rPr>
                <w:rFonts w:eastAsia="Times New Roman"/>
                <w:b/>
                <w:szCs w:val="28"/>
                <w:highlight w:val="white"/>
              </w:rPr>
              <w:t>THÀNH ỦY TAM KỲ</w:t>
            </w:r>
          </w:p>
          <w:p w:rsidR="0018760D" w:rsidRPr="00E6272F" w:rsidRDefault="00000000">
            <w:pPr>
              <w:ind w:right="-109"/>
              <w:jc w:val="center"/>
              <w:rPr>
                <w:rFonts w:eastAsia="Times New Roman"/>
                <w:szCs w:val="28"/>
                <w:highlight w:val="white"/>
              </w:rPr>
            </w:pPr>
            <w:r w:rsidRPr="00E6272F">
              <w:rPr>
                <w:rFonts w:eastAsia="Times New Roman"/>
                <w:b/>
                <w:szCs w:val="28"/>
                <w:highlight w:val="white"/>
              </w:rPr>
              <w:t>*</w:t>
            </w:r>
          </w:p>
          <w:p w:rsidR="0018760D" w:rsidRPr="00E6272F" w:rsidRDefault="00000000">
            <w:pPr>
              <w:ind w:right="-109"/>
              <w:jc w:val="center"/>
              <w:rPr>
                <w:rFonts w:eastAsia="Times New Roman"/>
                <w:szCs w:val="28"/>
                <w:highlight w:val="white"/>
              </w:rPr>
            </w:pPr>
            <w:r w:rsidRPr="00E6272F">
              <w:rPr>
                <w:rFonts w:eastAsia="Times New Roman"/>
                <w:szCs w:val="28"/>
                <w:highlight w:val="white"/>
              </w:rPr>
              <w:t>Số        - BC/TU</w:t>
            </w:r>
          </w:p>
        </w:tc>
        <w:tc>
          <w:tcPr>
            <w:tcW w:w="4673" w:type="dxa"/>
          </w:tcPr>
          <w:p w:rsidR="0018760D" w:rsidRPr="00E6272F" w:rsidRDefault="00000000">
            <w:pPr>
              <w:jc w:val="right"/>
              <w:rPr>
                <w:rFonts w:eastAsia="Times New Roman"/>
                <w:b/>
                <w:szCs w:val="28"/>
                <w:highlight w:val="white"/>
                <w:u w:val="single"/>
              </w:rPr>
            </w:pPr>
            <w:r w:rsidRPr="00E6272F">
              <w:rPr>
                <w:rFonts w:eastAsia="Times New Roman"/>
                <w:b/>
                <w:szCs w:val="28"/>
                <w:highlight w:val="white"/>
                <w:u w:val="single"/>
              </w:rPr>
              <w:t>ĐẢNG CỘNG SẢN VIỆT NAM</w:t>
            </w:r>
          </w:p>
          <w:p w:rsidR="0018760D" w:rsidRPr="00E6272F" w:rsidRDefault="0018760D">
            <w:pPr>
              <w:ind w:right="170"/>
              <w:jc w:val="right"/>
              <w:rPr>
                <w:rFonts w:eastAsia="Times New Roman"/>
                <w:b/>
                <w:szCs w:val="28"/>
                <w:highlight w:val="white"/>
              </w:rPr>
            </w:pPr>
          </w:p>
          <w:p w:rsidR="0018760D" w:rsidRPr="00E6272F" w:rsidRDefault="00000000">
            <w:pPr>
              <w:ind w:right="28"/>
              <w:jc w:val="right"/>
              <w:rPr>
                <w:rFonts w:eastAsia="Times New Roman"/>
                <w:szCs w:val="28"/>
                <w:highlight w:val="white"/>
              </w:rPr>
            </w:pPr>
            <w:r w:rsidRPr="00E6272F">
              <w:rPr>
                <w:rFonts w:eastAsia="Times New Roman"/>
                <w:i/>
                <w:szCs w:val="28"/>
                <w:highlight w:val="white"/>
              </w:rPr>
              <w:t xml:space="preserve">Tam Kỳ, ngày      tháng  </w:t>
            </w:r>
            <w:r w:rsidR="009A6A8B" w:rsidRPr="00E6272F">
              <w:rPr>
                <w:rFonts w:eastAsia="Times New Roman"/>
                <w:i/>
                <w:szCs w:val="28"/>
                <w:highlight w:val="white"/>
              </w:rPr>
              <w:t xml:space="preserve"> </w:t>
            </w:r>
            <w:r w:rsidRPr="00E6272F">
              <w:rPr>
                <w:rFonts w:eastAsia="Times New Roman"/>
                <w:i/>
                <w:szCs w:val="28"/>
                <w:highlight w:val="white"/>
              </w:rPr>
              <w:t xml:space="preserve"> năm 202</w:t>
            </w:r>
            <w:r w:rsidR="009A6A8B" w:rsidRPr="00E6272F">
              <w:rPr>
                <w:rFonts w:eastAsia="Times New Roman"/>
                <w:i/>
                <w:szCs w:val="28"/>
                <w:highlight w:val="white"/>
              </w:rPr>
              <w:t>5</w:t>
            </w:r>
          </w:p>
        </w:tc>
      </w:tr>
    </w:tbl>
    <w:p w:rsidR="0018760D" w:rsidRPr="00E6272F" w:rsidRDefault="0018760D">
      <w:pPr>
        <w:spacing w:after="0" w:line="240" w:lineRule="auto"/>
        <w:ind w:right="-1617"/>
        <w:jc w:val="center"/>
        <w:rPr>
          <w:rFonts w:eastAsia="Times New Roman"/>
          <w:b/>
          <w:sz w:val="10"/>
          <w:szCs w:val="32"/>
          <w:highlight w:val="white"/>
        </w:rPr>
      </w:pPr>
    </w:p>
    <w:p w:rsidR="0018760D" w:rsidRPr="00E6272F" w:rsidRDefault="00000000">
      <w:pPr>
        <w:spacing w:after="0" w:line="240" w:lineRule="auto"/>
        <w:ind w:right="-1"/>
        <w:jc w:val="center"/>
        <w:rPr>
          <w:rFonts w:eastAsia="Times New Roman"/>
          <w:b/>
          <w:sz w:val="30"/>
          <w:szCs w:val="30"/>
          <w:highlight w:val="white"/>
        </w:rPr>
      </w:pPr>
      <w:r w:rsidRPr="00E6272F">
        <w:rPr>
          <w:rFonts w:eastAsia="Times New Roman"/>
          <w:b/>
          <w:sz w:val="30"/>
          <w:szCs w:val="30"/>
          <w:highlight w:val="white"/>
        </w:rPr>
        <w:t>BÁO CÁO</w:t>
      </w:r>
    </w:p>
    <w:p w:rsidR="00C6355B" w:rsidRDefault="00C6355B" w:rsidP="00C6355B">
      <w:pPr>
        <w:spacing w:after="0" w:line="240" w:lineRule="auto"/>
        <w:jc w:val="center"/>
        <w:rPr>
          <w:rFonts w:eastAsia="Times New Roman"/>
          <w:b/>
          <w:szCs w:val="28"/>
          <w:highlight w:val="white"/>
        </w:rPr>
      </w:pPr>
      <w:r>
        <w:rPr>
          <w:rFonts w:eastAsia="Times New Roman"/>
          <w:b/>
          <w:szCs w:val="28"/>
          <w:highlight w:val="white"/>
        </w:rPr>
        <w:t>tổng kết công tác xây dựng Đảng năm 2024;</w:t>
      </w:r>
    </w:p>
    <w:p w:rsidR="00C6355B" w:rsidRDefault="00C6355B" w:rsidP="00C6355B">
      <w:pPr>
        <w:spacing w:after="0" w:line="240" w:lineRule="auto"/>
        <w:jc w:val="center"/>
        <w:rPr>
          <w:rFonts w:eastAsia="Times New Roman"/>
          <w:b/>
          <w:szCs w:val="28"/>
          <w:highlight w:val="white"/>
        </w:rPr>
      </w:pPr>
      <w:r>
        <w:rPr>
          <w:rFonts w:eastAsia="Times New Roman"/>
          <w:b/>
          <w:szCs w:val="28"/>
          <w:highlight w:val="white"/>
        </w:rPr>
        <w:t>mục tiêu, nhiệm vụ trọng tâm năm 2025</w:t>
      </w:r>
    </w:p>
    <w:p w:rsidR="0018760D" w:rsidRPr="00E6272F" w:rsidRDefault="00000000">
      <w:pPr>
        <w:spacing w:after="240" w:line="240" w:lineRule="auto"/>
        <w:jc w:val="center"/>
        <w:rPr>
          <w:rFonts w:eastAsia="Times New Roman"/>
          <w:szCs w:val="28"/>
          <w:highlight w:val="white"/>
        </w:rPr>
      </w:pPr>
      <w:r w:rsidRPr="00E6272F">
        <w:rPr>
          <w:rFonts w:eastAsia="Times New Roman"/>
          <w:szCs w:val="28"/>
          <w:highlight w:val="white"/>
        </w:rPr>
        <w:t>-----</w:t>
      </w:r>
    </w:p>
    <w:p w:rsidR="0018760D" w:rsidRPr="00E6272F" w:rsidRDefault="0018760D">
      <w:pPr>
        <w:spacing w:after="0" w:line="240" w:lineRule="auto"/>
        <w:ind w:firstLine="360"/>
        <w:rPr>
          <w:rFonts w:eastAsia="Times New Roman"/>
          <w:b/>
          <w:sz w:val="2"/>
          <w:szCs w:val="28"/>
          <w:highlight w:val="white"/>
        </w:rPr>
      </w:pPr>
    </w:p>
    <w:p w:rsidR="0018760D" w:rsidRPr="00E6272F" w:rsidRDefault="00000000">
      <w:pPr>
        <w:spacing w:before="120" w:after="0" w:line="264" w:lineRule="auto"/>
        <w:ind w:firstLine="567"/>
        <w:jc w:val="both"/>
        <w:rPr>
          <w:rFonts w:eastAsia="Times New Roman"/>
          <w:szCs w:val="28"/>
          <w:highlight w:val="white"/>
        </w:rPr>
      </w:pPr>
      <w:r w:rsidRPr="00E6272F">
        <w:rPr>
          <w:rFonts w:eastAsia="Times New Roman"/>
          <w:szCs w:val="28"/>
          <w:highlight w:val="white"/>
          <w:lang w:val="en-AU"/>
        </w:rPr>
        <w:t xml:space="preserve">Năm 2024, cùng với những kết quả đạt được trên các lĩnh vực kinh tế, văn hoá-xã hội, QP - AN, </w:t>
      </w:r>
      <w:r w:rsidRPr="00E6272F">
        <w:rPr>
          <w:rFonts w:eastAsia="Times New Roman"/>
          <w:szCs w:val="28"/>
          <w:highlight w:val="white"/>
        </w:rPr>
        <w:t xml:space="preserve">công tác xây dựng Đảng được triển khai thực hiện hiệu quả, đi vào chiều sâu, góp phần thực hiện thắng lợi nhiệm vụ chính trị của Đảng bộ thành phố theo </w:t>
      </w:r>
      <w:r w:rsidRPr="00E6272F">
        <w:rPr>
          <w:highlight w:val="white"/>
        </w:rPr>
        <w:t xml:space="preserve">Nghị </w:t>
      </w:r>
      <w:r w:rsidRPr="00E6272F">
        <w:rPr>
          <w:highlight w:val="white"/>
          <w:u w:color="FF0000"/>
        </w:rPr>
        <w:t>quyết số</w:t>
      </w:r>
      <w:r w:rsidRPr="00E6272F">
        <w:rPr>
          <w:highlight w:val="white"/>
        </w:rPr>
        <w:t xml:space="preserve"> 20-NQ/TU, ngày 14/12/2023 của Thành uỷ về phương hướng nhiệm vụ n</w:t>
      </w:r>
      <w:r w:rsidRPr="00E6272F">
        <w:rPr>
          <w:rFonts w:hint="eastAsia"/>
          <w:highlight w:val="white"/>
        </w:rPr>
        <w:t>ă</w:t>
      </w:r>
      <w:r w:rsidRPr="00E6272F">
        <w:rPr>
          <w:highlight w:val="white"/>
        </w:rPr>
        <w:t>m 2024</w:t>
      </w:r>
      <w:r w:rsidRPr="00E6272F">
        <w:rPr>
          <w:rFonts w:eastAsia="Times New Roman"/>
          <w:szCs w:val="28"/>
          <w:highlight w:val="white"/>
        </w:rPr>
        <w:t>.</w:t>
      </w:r>
    </w:p>
    <w:p w:rsidR="0018760D" w:rsidRPr="00E6272F" w:rsidRDefault="00000000">
      <w:pPr>
        <w:spacing w:before="120" w:after="0" w:line="264" w:lineRule="auto"/>
        <w:ind w:firstLine="567"/>
        <w:jc w:val="both"/>
        <w:rPr>
          <w:rFonts w:eastAsia="Times New Roman"/>
          <w:b/>
          <w:szCs w:val="28"/>
          <w:highlight w:val="white"/>
        </w:rPr>
      </w:pPr>
      <w:r w:rsidRPr="00E6272F">
        <w:rPr>
          <w:rFonts w:eastAsia="Times New Roman"/>
          <w:b/>
          <w:szCs w:val="28"/>
          <w:highlight w:val="white"/>
        </w:rPr>
        <w:t>A. TÌNH HÌNH THỰC HIỆN CÔNG TÁC XÂY DỰNG ĐẢNG NĂM 2024</w:t>
      </w:r>
    </w:p>
    <w:p w:rsidR="0018760D" w:rsidRPr="00E6272F" w:rsidRDefault="00000000">
      <w:pPr>
        <w:spacing w:before="120" w:after="0" w:line="264" w:lineRule="auto"/>
        <w:ind w:firstLine="567"/>
        <w:jc w:val="both"/>
        <w:rPr>
          <w:rFonts w:eastAsia="Times New Roman"/>
          <w:b/>
          <w:szCs w:val="28"/>
          <w:highlight w:val="white"/>
          <w:lang w:val="en-AU"/>
        </w:rPr>
      </w:pPr>
      <w:r w:rsidRPr="00E6272F">
        <w:rPr>
          <w:rFonts w:eastAsia="Times New Roman"/>
          <w:b/>
          <w:szCs w:val="28"/>
          <w:highlight w:val="white"/>
          <w:lang w:val="en-AU"/>
        </w:rPr>
        <w:t>I. Những kết quả đạt được</w:t>
      </w:r>
    </w:p>
    <w:p w:rsidR="0018760D" w:rsidRPr="00E6272F" w:rsidRDefault="00000000">
      <w:pPr>
        <w:spacing w:before="120" w:after="0" w:line="264" w:lineRule="auto"/>
        <w:ind w:firstLine="567"/>
        <w:jc w:val="both"/>
        <w:rPr>
          <w:rFonts w:eastAsia="Times New Roman"/>
          <w:b/>
          <w:szCs w:val="28"/>
          <w:highlight w:val="white"/>
        </w:rPr>
      </w:pPr>
      <w:r w:rsidRPr="00E6272F">
        <w:rPr>
          <w:rFonts w:eastAsia="Times New Roman"/>
          <w:b/>
          <w:szCs w:val="28"/>
          <w:highlight w:val="white"/>
        </w:rPr>
        <w:t xml:space="preserve">1. Công tác chính trị, tư tưởng </w:t>
      </w:r>
    </w:p>
    <w:p w:rsidR="0018760D" w:rsidRPr="00E6272F" w:rsidRDefault="00000000">
      <w:pPr>
        <w:spacing w:before="120" w:after="0" w:line="264" w:lineRule="auto"/>
        <w:ind w:firstLine="567"/>
        <w:jc w:val="both"/>
        <w:rPr>
          <w:bCs/>
          <w:szCs w:val="28"/>
          <w:highlight w:val="white"/>
        </w:rPr>
      </w:pPr>
      <w:r w:rsidRPr="00E6272F">
        <w:rPr>
          <w:bCs/>
          <w:szCs w:val="28"/>
          <w:highlight w:val="white"/>
        </w:rPr>
        <w:t xml:space="preserve">Tiếp tục chỉ đạo </w:t>
      </w:r>
      <w:r w:rsidRPr="00E6272F">
        <w:rPr>
          <w:bCs/>
          <w:szCs w:val="28"/>
          <w:highlight w:val="white"/>
          <w:u w:color="FF0000"/>
        </w:rPr>
        <w:t>đổi</w:t>
      </w:r>
      <w:r w:rsidRPr="00E6272F">
        <w:rPr>
          <w:bCs/>
          <w:szCs w:val="28"/>
          <w:highlight w:val="white"/>
        </w:rPr>
        <w:t xml:space="preserve"> mới, nâng cao </w:t>
      </w:r>
      <w:r w:rsidRPr="00E6272F">
        <w:rPr>
          <w:bCs/>
          <w:szCs w:val="28"/>
          <w:highlight w:val="white"/>
          <w:u w:color="FF0000"/>
        </w:rPr>
        <w:t>hiệu</w:t>
      </w:r>
      <w:r w:rsidRPr="00E6272F">
        <w:rPr>
          <w:bCs/>
          <w:szCs w:val="28"/>
          <w:highlight w:val="white"/>
        </w:rPr>
        <w:t xml:space="preserve"> </w:t>
      </w:r>
      <w:r w:rsidRPr="00E6272F">
        <w:rPr>
          <w:bCs/>
          <w:szCs w:val="28"/>
          <w:highlight w:val="white"/>
          <w:u w:color="FF0000"/>
        </w:rPr>
        <w:t>quả</w:t>
      </w:r>
      <w:r w:rsidRPr="00E6272F">
        <w:rPr>
          <w:bCs/>
          <w:szCs w:val="28"/>
          <w:highlight w:val="white"/>
        </w:rPr>
        <w:t xml:space="preserve"> công </w:t>
      </w:r>
      <w:r w:rsidRPr="00E6272F">
        <w:rPr>
          <w:bCs/>
          <w:szCs w:val="28"/>
          <w:highlight w:val="white"/>
          <w:u w:color="FF0000"/>
        </w:rPr>
        <w:t>tác</w:t>
      </w:r>
      <w:r w:rsidRPr="00E6272F">
        <w:rPr>
          <w:bCs/>
          <w:szCs w:val="28"/>
          <w:highlight w:val="white"/>
        </w:rPr>
        <w:t xml:space="preserve"> </w:t>
      </w:r>
      <w:r w:rsidRPr="00E6272F">
        <w:rPr>
          <w:bCs/>
          <w:szCs w:val="28"/>
          <w:highlight w:val="white"/>
          <w:u w:color="FF0000"/>
        </w:rPr>
        <w:t>giáo</w:t>
      </w:r>
      <w:r w:rsidRPr="00E6272F">
        <w:rPr>
          <w:bCs/>
          <w:szCs w:val="28"/>
          <w:highlight w:val="white"/>
        </w:rPr>
        <w:t xml:space="preserve"> </w:t>
      </w:r>
      <w:r w:rsidRPr="00E6272F">
        <w:rPr>
          <w:bCs/>
          <w:szCs w:val="28"/>
          <w:highlight w:val="white"/>
          <w:u w:color="FF0000"/>
        </w:rPr>
        <w:t>dục</w:t>
      </w:r>
      <w:r w:rsidRPr="00E6272F">
        <w:rPr>
          <w:bCs/>
          <w:szCs w:val="28"/>
          <w:highlight w:val="white"/>
        </w:rPr>
        <w:t xml:space="preserve"> </w:t>
      </w:r>
      <w:r w:rsidRPr="00E6272F">
        <w:rPr>
          <w:bCs/>
          <w:szCs w:val="28"/>
          <w:highlight w:val="white"/>
          <w:u w:color="FF0000"/>
        </w:rPr>
        <w:t>chính</w:t>
      </w:r>
      <w:r w:rsidRPr="00E6272F">
        <w:rPr>
          <w:bCs/>
          <w:szCs w:val="28"/>
          <w:highlight w:val="white"/>
        </w:rPr>
        <w:t xml:space="preserve"> </w:t>
      </w:r>
      <w:r w:rsidRPr="00E6272F">
        <w:rPr>
          <w:bCs/>
          <w:szCs w:val="28"/>
          <w:highlight w:val="white"/>
          <w:u w:color="FF0000"/>
        </w:rPr>
        <w:t>trị</w:t>
      </w:r>
      <w:r w:rsidRPr="00E6272F">
        <w:rPr>
          <w:bCs/>
          <w:szCs w:val="28"/>
          <w:highlight w:val="white"/>
        </w:rPr>
        <w:t xml:space="preserve">, tư </w:t>
      </w:r>
      <w:r w:rsidRPr="00E6272F">
        <w:rPr>
          <w:bCs/>
          <w:szCs w:val="28"/>
          <w:highlight w:val="white"/>
          <w:u w:color="FF0000"/>
        </w:rPr>
        <w:t>tưởng</w:t>
      </w:r>
      <w:r w:rsidRPr="00E6272F">
        <w:rPr>
          <w:bCs/>
          <w:szCs w:val="28"/>
          <w:highlight w:val="white"/>
        </w:rPr>
        <w:t xml:space="preserve"> </w:t>
      </w:r>
      <w:r w:rsidRPr="00E6272F">
        <w:rPr>
          <w:bCs/>
          <w:szCs w:val="28"/>
          <w:highlight w:val="white"/>
          <w:u w:color="FF0000"/>
        </w:rPr>
        <w:t>đáp</w:t>
      </w:r>
      <w:r w:rsidRPr="00E6272F">
        <w:rPr>
          <w:bCs/>
          <w:szCs w:val="28"/>
          <w:highlight w:val="white"/>
        </w:rPr>
        <w:t xml:space="preserve"> </w:t>
      </w:r>
      <w:r w:rsidRPr="00E6272F">
        <w:rPr>
          <w:bCs/>
          <w:szCs w:val="28"/>
          <w:highlight w:val="white"/>
          <w:u w:color="FF0000"/>
        </w:rPr>
        <w:t>ứng</w:t>
      </w:r>
      <w:r w:rsidRPr="00E6272F">
        <w:rPr>
          <w:bCs/>
          <w:szCs w:val="28"/>
          <w:highlight w:val="white"/>
        </w:rPr>
        <w:t xml:space="preserve"> yêu </w:t>
      </w:r>
      <w:r w:rsidRPr="00E6272F">
        <w:rPr>
          <w:bCs/>
          <w:szCs w:val="28"/>
          <w:highlight w:val="white"/>
          <w:u w:color="FF0000"/>
        </w:rPr>
        <w:t>cầu</w:t>
      </w:r>
      <w:r w:rsidRPr="00E6272F">
        <w:rPr>
          <w:bCs/>
          <w:szCs w:val="28"/>
          <w:highlight w:val="white"/>
        </w:rPr>
        <w:t xml:space="preserve"> trong </w:t>
      </w:r>
      <w:r w:rsidRPr="00E6272F">
        <w:rPr>
          <w:bCs/>
          <w:szCs w:val="28"/>
          <w:highlight w:val="white"/>
          <w:u w:color="FF0000"/>
        </w:rPr>
        <w:t>tình</w:t>
      </w:r>
      <w:r w:rsidRPr="00E6272F">
        <w:rPr>
          <w:bCs/>
          <w:szCs w:val="28"/>
          <w:highlight w:val="white"/>
        </w:rPr>
        <w:t xml:space="preserve"> hình mới</w:t>
      </w:r>
      <w:r w:rsidRPr="00E6272F">
        <w:rPr>
          <w:szCs w:val="28"/>
          <w:highlight w:val="white"/>
        </w:rPr>
        <w:t xml:space="preserve">. </w:t>
      </w:r>
      <w:r w:rsidRPr="00E6272F">
        <w:rPr>
          <w:rFonts w:eastAsia="Times New Roman"/>
          <w:szCs w:val="28"/>
          <w:highlight w:val="white"/>
        </w:rPr>
        <w:t xml:space="preserve">Tổ chức tốt việc học tập, quán triệt </w:t>
      </w:r>
      <w:r w:rsidRPr="00E6272F">
        <w:rPr>
          <w:szCs w:val="28"/>
          <w:highlight w:val="white"/>
        </w:rPr>
        <w:t>gắn với xây dựng chương trình, kế hoạch thực hiện nghị quyết, chỉ thị,… của Trung ương, Tỉnh uỷ</w:t>
      </w:r>
      <w:r w:rsidRPr="00E6272F">
        <w:rPr>
          <w:szCs w:val="28"/>
          <w:highlight w:val="white"/>
          <w:vertAlign w:val="superscript"/>
        </w:rPr>
        <w:t>(</w:t>
      </w:r>
      <w:r w:rsidRPr="00E6272F">
        <w:rPr>
          <w:rStyle w:val="FootnoteReference"/>
          <w:szCs w:val="28"/>
          <w:highlight w:val="white"/>
        </w:rPr>
        <w:footnoteReference w:id="1"/>
      </w:r>
      <w:r w:rsidRPr="00E6272F">
        <w:rPr>
          <w:szCs w:val="28"/>
          <w:highlight w:val="white"/>
          <w:vertAlign w:val="superscript"/>
        </w:rPr>
        <w:t>)</w:t>
      </w:r>
      <w:r w:rsidRPr="00E6272F">
        <w:rPr>
          <w:szCs w:val="28"/>
          <w:highlight w:val="white"/>
        </w:rPr>
        <w:t xml:space="preserve">; tổ chức </w:t>
      </w:r>
      <w:r w:rsidRPr="00E6272F">
        <w:rPr>
          <w:bCs/>
          <w:szCs w:val="28"/>
          <w:highlight w:val="white"/>
        </w:rPr>
        <w:t>04</w:t>
      </w:r>
      <w:r w:rsidRPr="00E6272F">
        <w:rPr>
          <w:b/>
          <w:bCs/>
          <w:szCs w:val="28"/>
          <w:highlight w:val="white"/>
        </w:rPr>
        <w:t xml:space="preserve"> </w:t>
      </w:r>
      <w:r w:rsidRPr="00E6272F">
        <w:rPr>
          <w:bCs/>
          <w:szCs w:val="28"/>
          <w:highlight w:val="white"/>
        </w:rPr>
        <w:t>đợt sinh hoạt chính trị sâu rộng trong toàn Đảng bộ</w:t>
      </w:r>
      <w:r w:rsidRPr="00E6272F">
        <w:rPr>
          <w:bCs/>
          <w:szCs w:val="28"/>
          <w:highlight w:val="white"/>
          <w:vertAlign w:val="superscript"/>
        </w:rPr>
        <w:t>(</w:t>
      </w:r>
      <w:r w:rsidRPr="00E6272F">
        <w:rPr>
          <w:bCs/>
          <w:szCs w:val="28"/>
          <w:highlight w:val="white"/>
          <w:vertAlign w:val="superscript"/>
        </w:rPr>
        <w:footnoteReference w:id="2"/>
      </w:r>
      <w:r w:rsidRPr="00E6272F">
        <w:rPr>
          <w:bCs/>
          <w:szCs w:val="28"/>
          <w:highlight w:val="white"/>
          <w:vertAlign w:val="superscript"/>
        </w:rPr>
        <w:t>)</w:t>
      </w:r>
      <w:r w:rsidRPr="00E6272F">
        <w:rPr>
          <w:bCs/>
          <w:szCs w:val="28"/>
          <w:highlight w:val="white"/>
        </w:rPr>
        <w:t>; 01 Hội nghị quán triệt các văn bản mới cho cán bộ chủ chốt thành phố; tiếp sóng trực tuyến 06 Hội nghị học tập, quán triệt, triển khai thực hiện các văn bản của Đảng</w:t>
      </w:r>
      <w:r w:rsidRPr="00E6272F">
        <w:rPr>
          <w:rStyle w:val="FootnoteReference"/>
          <w:bCs/>
          <w:szCs w:val="28"/>
          <w:highlight w:val="white"/>
        </w:rPr>
        <w:footnoteReference w:id="3"/>
      </w:r>
      <w:r w:rsidRPr="00E6272F">
        <w:rPr>
          <w:bCs/>
          <w:szCs w:val="28"/>
          <w:highlight w:val="white"/>
        </w:rPr>
        <w:t>.</w:t>
      </w:r>
      <w:r w:rsidRPr="00E6272F">
        <w:rPr>
          <w:szCs w:val="28"/>
          <w:highlight w:val="white"/>
          <w:u w:color="FF0000"/>
        </w:rPr>
        <w:t xml:space="preserve"> Chuẩn bị nội dung phục vụ Đoàn khảo sát của Tiểu ban Văn kiện Đại hội XXIII Đảng bộ tỉnh. </w:t>
      </w:r>
      <w:r w:rsidRPr="00E6272F">
        <w:rPr>
          <w:szCs w:val="28"/>
          <w:highlight w:val="white"/>
        </w:rPr>
        <w:t xml:space="preserve">Kịp thời cụ thể hóa, sơ kết, tổng kết các quy định, chỉ thị, nghị quyết, kết luận của Đảng trên các lĩnh vực theo yêu cầu của Trung ương, </w:t>
      </w:r>
      <w:r w:rsidRPr="00E6272F">
        <w:rPr>
          <w:szCs w:val="28"/>
          <w:highlight w:val="white"/>
          <w:u w:color="FF0000"/>
        </w:rPr>
        <w:t>tỉnh</w:t>
      </w:r>
      <w:r w:rsidRPr="00E6272F">
        <w:rPr>
          <w:rStyle w:val="FootnoteReference"/>
          <w:szCs w:val="28"/>
          <w:highlight w:val="white"/>
          <w:u w:color="FF0000"/>
        </w:rPr>
        <w:footnoteReference w:id="4"/>
      </w:r>
      <w:r w:rsidRPr="00E6272F">
        <w:rPr>
          <w:rFonts w:eastAsia="Times New Roman"/>
          <w:bCs/>
          <w:iCs/>
          <w:szCs w:val="28"/>
          <w:highlight w:val="white"/>
        </w:rPr>
        <w:t xml:space="preserve">. </w:t>
      </w:r>
      <w:r w:rsidRPr="00E6272F">
        <w:rPr>
          <w:szCs w:val="28"/>
          <w:highlight w:val="white"/>
          <w:u w:color="FF0000"/>
        </w:rPr>
        <w:t xml:space="preserve">Triển khai thực hiện tốt nội dung chuyên đề năm 2024 về “Học tập và làm theo tư tưởng, </w:t>
      </w:r>
      <w:r w:rsidRPr="00E6272F">
        <w:rPr>
          <w:szCs w:val="28"/>
          <w:highlight w:val="white"/>
          <w:u w:color="FF0000"/>
        </w:rPr>
        <w:lastRenderedPageBreak/>
        <w:t>đạo đức, phong cách Hồ Chí Minh về xây dựng, phát huy giá trị văn hóa, sức mạnh con người Quảng Nam góp phần xây dựng Quảng Nam trở thành tỉnh phát triển khá của cả nước vào năm 2030”</w:t>
      </w:r>
      <w:r w:rsidR="003C44BA" w:rsidRPr="00E6272F">
        <w:rPr>
          <w:szCs w:val="28"/>
          <w:highlight w:val="white"/>
          <w:u w:color="FF0000"/>
        </w:rPr>
        <w:t xml:space="preserve">; </w:t>
      </w:r>
      <w:r w:rsidR="00195F57" w:rsidRPr="00E6272F">
        <w:rPr>
          <w:szCs w:val="28"/>
          <w:highlight w:val="white"/>
          <w:u w:color="FF0000"/>
        </w:rPr>
        <w:t>c</w:t>
      </w:r>
      <w:r w:rsidR="00A9370A" w:rsidRPr="00E6272F">
        <w:rPr>
          <w:szCs w:val="28"/>
          <w:highlight w:val="white"/>
          <w:u w:color="FF0000"/>
        </w:rPr>
        <w:t>hỉ đạo các cấp ủy, tổ chức đảng tổ chức nghiên cứu, quán triệt</w:t>
      </w:r>
      <w:r w:rsidR="00195F57" w:rsidRPr="00E6272F">
        <w:rPr>
          <w:szCs w:val="28"/>
          <w:highlight w:val="white"/>
          <w:u w:color="FF0000"/>
        </w:rPr>
        <w:t>,</w:t>
      </w:r>
      <w:r w:rsidR="00A9370A" w:rsidRPr="00E6272F">
        <w:rPr>
          <w:szCs w:val="28"/>
          <w:highlight w:val="white"/>
          <w:u w:color="FF0000"/>
        </w:rPr>
        <w:t xml:space="preserve"> thực hiện nghiêm túc, có hiệu quả </w:t>
      </w:r>
      <w:r w:rsidR="003C44BA" w:rsidRPr="00E6272F">
        <w:rPr>
          <w:szCs w:val="28"/>
          <w:highlight w:val="white"/>
          <w:u w:color="FF0000"/>
        </w:rPr>
        <w:t>Quy định số 144-QĐ/TW, ngày 09/5/2024 của Bộ Chính trị về chuẩn mực đạo đức cách mạng của cán bộ, đảng viên trong giai đoạn mới để mỗi cán bộ, đảng viên nhận thức sâu sắc, nêu cao tinh thần trách nhiệm, gương mẫu, tự giác thực hiện các chuẩn mực đạo đức cách mạng trong giai đoạn mới, tạo sự thống nhất cao về ý chí và hành động trong toàn Đảng bộ thành phố.</w:t>
      </w:r>
      <w:r w:rsidRPr="00E6272F">
        <w:rPr>
          <w:szCs w:val="28"/>
          <w:highlight w:val="white"/>
          <w:u w:color="FF0000"/>
        </w:rPr>
        <w:t xml:space="preserve"> T</w:t>
      </w:r>
      <w:r w:rsidRPr="00E6272F">
        <w:rPr>
          <w:szCs w:val="28"/>
          <w:highlight w:val="white"/>
        </w:rPr>
        <w:t>ổ chức Hội thi tuyên truyền việc học tập và làm theo tư tưởng, đạo đức, phong cách Hồ Chí Minh năm 2024</w:t>
      </w:r>
      <w:r w:rsidRPr="00E6272F">
        <w:rPr>
          <w:rStyle w:val="FootnoteReference"/>
          <w:szCs w:val="28"/>
          <w:highlight w:val="white"/>
        </w:rPr>
        <w:footnoteReference w:id="5"/>
      </w:r>
      <w:r w:rsidRPr="00E6272F">
        <w:rPr>
          <w:szCs w:val="28"/>
          <w:highlight w:val="white"/>
        </w:rPr>
        <w:t xml:space="preserve">. </w:t>
      </w:r>
      <w:r w:rsidRPr="00E6272F">
        <w:rPr>
          <w:bCs/>
          <w:iCs/>
          <w:szCs w:val="28"/>
          <w:highlight w:val="white"/>
        </w:rPr>
        <w:t xml:space="preserve">Tiếp tục chỉ đạo và triển khai thực hiện hiệu quả Nghị </w:t>
      </w:r>
      <w:r w:rsidRPr="00E6272F">
        <w:rPr>
          <w:bCs/>
          <w:iCs/>
          <w:szCs w:val="28"/>
          <w:highlight w:val="white"/>
          <w:u w:color="FF0000"/>
        </w:rPr>
        <w:t>quyết số</w:t>
      </w:r>
      <w:r w:rsidRPr="00E6272F">
        <w:rPr>
          <w:bCs/>
          <w:iCs/>
          <w:szCs w:val="28"/>
          <w:highlight w:val="white"/>
        </w:rPr>
        <w:t xml:space="preserve"> 35-NQ/TW của Bộ Chính </w:t>
      </w:r>
      <w:r w:rsidRPr="00E6272F">
        <w:rPr>
          <w:bCs/>
          <w:iCs/>
          <w:szCs w:val="28"/>
          <w:highlight w:val="white"/>
          <w:u w:color="FF0000"/>
        </w:rPr>
        <w:t>trị</w:t>
      </w:r>
      <w:r w:rsidRPr="00E6272F">
        <w:rPr>
          <w:bCs/>
          <w:iCs/>
          <w:szCs w:val="28"/>
          <w:highlight w:val="white"/>
        </w:rPr>
        <w:t xml:space="preserve">; nâng cao hiệu quả hoạt động nhóm Mocha </w:t>
      </w:r>
      <w:r w:rsidRPr="00E6272F">
        <w:rPr>
          <w:bCs/>
          <w:iCs/>
          <w:szCs w:val="28"/>
          <w:highlight w:val="white"/>
          <w:u w:color="FF0000"/>
        </w:rPr>
        <w:t>3</w:t>
      </w:r>
      <w:r w:rsidRPr="00E6272F">
        <w:rPr>
          <w:bCs/>
          <w:iCs/>
          <w:szCs w:val="28"/>
          <w:highlight w:val="white"/>
        </w:rPr>
        <w:t xml:space="preserve">5, </w:t>
      </w:r>
      <w:r w:rsidRPr="00E6272F">
        <w:rPr>
          <w:bCs/>
          <w:iCs/>
          <w:szCs w:val="28"/>
          <w:highlight w:val="white"/>
          <w:u w:color="FF0000"/>
        </w:rPr>
        <w:t>trang fanpage</w:t>
      </w:r>
      <w:r w:rsidRPr="00E6272F">
        <w:rPr>
          <w:bCs/>
          <w:iCs/>
          <w:szCs w:val="28"/>
          <w:highlight w:val="white"/>
        </w:rPr>
        <w:t xml:space="preserve"> của Ban Chỉ đạo 35 thành phố trong công tác bảo vệ nền tảng tư tưởng của Đảng, đấu tranh phản bác các quan điểm sai trái, thù địch trên không </w:t>
      </w:r>
      <w:r w:rsidRPr="00E6272F">
        <w:rPr>
          <w:bCs/>
          <w:iCs/>
          <w:szCs w:val="28"/>
          <w:highlight w:val="white"/>
          <w:u w:color="FF0000"/>
        </w:rPr>
        <w:t>gian mạng.</w:t>
      </w:r>
    </w:p>
    <w:p w:rsidR="0018760D" w:rsidRPr="00E6272F" w:rsidRDefault="00000000">
      <w:pPr>
        <w:spacing w:before="120" w:after="0" w:line="264" w:lineRule="auto"/>
        <w:ind w:firstLine="567"/>
        <w:jc w:val="both"/>
        <w:rPr>
          <w:szCs w:val="28"/>
          <w:highlight w:val="white"/>
        </w:rPr>
      </w:pPr>
      <w:r w:rsidRPr="00E6272F">
        <w:rPr>
          <w:rFonts w:eastAsia="Times New Roman"/>
          <w:szCs w:val="28"/>
          <w:highlight w:val="white"/>
          <w:lang w:val="pt-BR"/>
        </w:rPr>
        <w:t xml:space="preserve">Chỉ đạo tổ chức tốt các hoạt động tuyên truyền, kỷ niệm các ngày lễ lớn, các sự kiện chính trị trong năm </w:t>
      </w:r>
      <w:r w:rsidRPr="00E6272F">
        <w:rPr>
          <w:szCs w:val="28"/>
          <w:highlight w:val="white"/>
          <w:lang w:val="pt-BR"/>
        </w:rPr>
        <w:t xml:space="preserve">thiết thực, </w:t>
      </w:r>
      <w:r w:rsidRPr="00E6272F">
        <w:rPr>
          <w:rFonts w:eastAsia="Times New Roman"/>
          <w:szCs w:val="28"/>
          <w:highlight w:val="white"/>
          <w:lang w:val="pt-BR"/>
        </w:rPr>
        <w:t xml:space="preserve">tạo được khí thế sôi nổi và khơi dậy được truyền thống cách mạng trong các tầng lớp nhân dân. </w:t>
      </w:r>
      <w:r w:rsidRPr="00E6272F">
        <w:rPr>
          <w:szCs w:val="28"/>
          <w:highlight w:val="white"/>
        </w:rPr>
        <w:t>Công tác giáo dục chính trị, tư tưởng cho cán bộ, đảng viên và Nhân dân tiếp tục được chú trọng. Kịp thời n</w:t>
      </w:r>
      <w:r w:rsidRPr="00E6272F">
        <w:rPr>
          <w:bCs/>
          <w:spacing w:val="-2"/>
          <w:szCs w:val="28"/>
          <w:highlight w:val="white"/>
          <w:lang w:val="vi-VN"/>
        </w:rPr>
        <w:t>ắm</w:t>
      </w:r>
      <w:r w:rsidRPr="00E6272F">
        <w:rPr>
          <w:bCs/>
          <w:spacing w:val="-2"/>
          <w:szCs w:val="28"/>
          <w:highlight w:val="white"/>
        </w:rPr>
        <w:t xml:space="preserve"> bắt </w:t>
      </w:r>
      <w:r w:rsidRPr="00E6272F">
        <w:rPr>
          <w:bCs/>
          <w:spacing w:val="-2"/>
          <w:szCs w:val="28"/>
          <w:highlight w:val="white"/>
          <w:lang w:val="vi-VN"/>
        </w:rPr>
        <w:t>và chỉ đạo giải quyết</w:t>
      </w:r>
      <w:r w:rsidRPr="00E6272F">
        <w:rPr>
          <w:bCs/>
          <w:spacing w:val="-2"/>
          <w:szCs w:val="28"/>
          <w:highlight w:val="white"/>
        </w:rPr>
        <w:t xml:space="preserve"> tốt những vấn đề về</w:t>
      </w:r>
      <w:r w:rsidRPr="00E6272F">
        <w:rPr>
          <w:bCs/>
          <w:spacing w:val="-2"/>
          <w:szCs w:val="28"/>
          <w:highlight w:val="white"/>
          <w:lang w:val="vi-VN"/>
        </w:rPr>
        <w:t xml:space="preserve"> tư tưởng</w:t>
      </w:r>
      <w:r w:rsidRPr="00E6272F">
        <w:rPr>
          <w:bCs/>
          <w:spacing w:val="-2"/>
          <w:szCs w:val="28"/>
          <w:highlight w:val="white"/>
        </w:rPr>
        <w:t>, tâm trạng xã hội, không để phát sinh điểm nóng,</w:t>
      </w:r>
      <w:r w:rsidRPr="00E6272F">
        <w:rPr>
          <w:szCs w:val="28"/>
          <w:highlight w:val="white"/>
          <w:lang w:val="pt-BR"/>
        </w:rPr>
        <w:t xml:space="preserve"> góp phần ổn định tình hình tư tưởng trong cán bộ, đảng viên và Nhân dân.</w:t>
      </w:r>
    </w:p>
    <w:p w:rsidR="0018760D" w:rsidRPr="00E6272F" w:rsidRDefault="00000000">
      <w:pPr>
        <w:spacing w:before="120" w:after="0" w:line="264" w:lineRule="auto"/>
        <w:ind w:firstLine="567"/>
        <w:jc w:val="both"/>
        <w:rPr>
          <w:rFonts w:eastAsia="Times New Roman"/>
          <w:szCs w:val="28"/>
          <w:highlight w:val="white"/>
          <w:lang w:val="pt-BR"/>
        </w:rPr>
      </w:pPr>
      <w:r w:rsidRPr="00E6272F">
        <w:rPr>
          <w:rFonts w:eastAsia="Times New Roman"/>
          <w:szCs w:val="28"/>
          <w:highlight w:val="white"/>
          <w:lang w:val="pt-BR"/>
        </w:rPr>
        <w:t>Công tác giáo dục, bồi dưỡng lý luận chính trị, nghiệp vụ, bồi dưỡng chuyên đề và công tác Đảng cho đội ngũ cán bộ, đảng viên được chú trọng</w:t>
      </w:r>
      <w:r w:rsidRPr="00E6272F">
        <w:rPr>
          <w:rFonts w:eastAsia="Times New Roman"/>
          <w:szCs w:val="28"/>
          <w:highlight w:val="white"/>
          <w:vertAlign w:val="superscript"/>
          <w:lang w:val="pt-BR"/>
        </w:rPr>
        <w:t>(</w:t>
      </w:r>
      <w:r w:rsidRPr="00E6272F">
        <w:rPr>
          <w:rStyle w:val="FootnoteReference"/>
          <w:szCs w:val="28"/>
          <w:highlight w:val="white"/>
          <w:lang w:val="pt-BR"/>
        </w:rPr>
        <w:footnoteReference w:id="6"/>
      </w:r>
      <w:r w:rsidRPr="00E6272F">
        <w:rPr>
          <w:rFonts w:eastAsia="Times New Roman"/>
          <w:szCs w:val="28"/>
          <w:highlight w:val="white"/>
          <w:vertAlign w:val="superscript"/>
          <w:lang w:val="pt-BR"/>
        </w:rPr>
        <w:t>)</w:t>
      </w:r>
      <w:r w:rsidRPr="00E6272F">
        <w:rPr>
          <w:rFonts w:eastAsia="Times New Roman"/>
          <w:szCs w:val="28"/>
          <w:highlight w:val="white"/>
          <w:lang w:val="pt-BR"/>
        </w:rPr>
        <w:t xml:space="preserve">. </w:t>
      </w:r>
      <w:r w:rsidRPr="00E6272F">
        <w:rPr>
          <w:szCs w:val="28"/>
          <w:highlight w:val="white"/>
          <w:lang w:val="pt-BR"/>
        </w:rPr>
        <w:t>Chất lượng hoạt động công tác khoa giáo tiếp tục được nâng lên</w:t>
      </w:r>
      <w:r w:rsidRPr="00E6272F">
        <w:rPr>
          <w:rFonts w:eastAsia="Times New Roman"/>
          <w:szCs w:val="28"/>
          <w:highlight w:val="white"/>
          <w:lang w:val="pt-BR"/>
        </w:rPr>
        <w:t xml:space="preserve">. </w:t>
      </w:r>
      <w:r w:rsidRPr="00E6272F">
        <w:rPr>
          <w:szCs w:val="28"/>
          <w:highlight w:val="white"/>
          <w:lang w:val="pt-BR"/>
        </w:rPr>
        <w:t>Lĩnh vực văn hóa, văn nghệ, thể dục thể thao tiếp tục hoạt động chất lượng, hiệu quả và duy trì vị trí dẫn đầu của tỉnh; công tác truyền thanh- truyền hình đáp ứng yêu cầu, chất lượng ngày càng được nâng lên</w:t>
      </w:r>
      <w:r w:rsidRPr="00E6272F">
        <w:rPr>
          <w:rFonts w:eastAsia="Times New Roman"/>
          <w:szCs w:val="28"/>
          <w:highlight w:val="white"/>
          <w:lang w:val="pt-BR"/>
        </w:rPr>
        <w:t xml:space="preserve">. </w:t>
      </w:r>
      <w:r w:rsidRPr="00E6272F">
        <w:rPr>
          <w:szCs w:val="28"/>
          <w:highlight w:val="white"/>
        </w:rPr>
        <w:t xml:space="preserve">Công tác biên soạn lịch sử Đảng </w:t>
      </w:r>
      <w:r w:rsidRPr="00E6272F">
        <w:rPr>
          <w:szCs w:val="28"/>
          <w:highlight w:val="white"/>
          <w:u w:color="FF0000"/>
        </w:rPr>
        <w:t>bộ địa phương, ban, ngành, đoàn thể</w:t>
      </w:r>
      <w:r w:rsidRPr="00E6272F">
        <w:rPr>
          <w:szCs w:val="28"/>
          <w:highlight w:val="white"/>
        </w:rPr>
        <w:t xml:space="preserve"> thể được quan tâm chỉ </w:t>
      </w:r>
      <w:r w:rsidRPr="00E6272F">
        <w:rPr>
          <w:szCs w:val="28"/>
          <w:highlight w:val="white"/>
          <w:u w:color="FF0000"/>
        </w:rPr>
        <w:t>đạo</w:t>
      </w:r>
      <w:r w:rsidRPr="00E6272F">
        <w:rPr>
          <w:rStyle w:val="FootnoteReference"/>
          <w:szCs w:val="28"/>
          <w:highlight w:val="white"/>
          <w:u w:color="FF0000"/>
        </w:rPr>
        <w:footnoteReference w:id="7"/>
      </w:r>
      <w:r w:rsidRPr="00E6272F">
        <w:rPr>
          <w:szCs w:val="28"/>
          <w:highlight w:val="white"/>
          <w:u w:color="FF0000"/>
        </w:rPr>
        <w:t>.</w:t>
      </w:r>
    </w:p>
    <w:p w:rsidR="0018760D" w:rsidRPr="00E6272F" w:rsidRDefault="00000000">
      <w:pPr>
        <w:spacing w:before="120" w:after="0" w:line="264" w:lineRule="auto"/>
        <w:ind w:firstLine="567"/>
        <w:jc w:val="both"/>
        <w:rPr>
          <w:rFonts w:eastAsia="Times New Roman"/>
          <w:b/>
          <w:szCs w:val="28"/>
          <w:highlight w:val="white"/>
          <w:lang w:val="pt-BR"/>
        </w:rPr>
      </w:pPr>
      <w:r w:rsidRPr="00E6272F">
        <w:rPr>
          <w:rFonts w:eastAsia="Times New Roman"/>
          <w:b/>
          <w:szCs w:val="28"/>
          <w:highlight w:val="white"/>
          <w:lang w:val="pt-BR"/>
        </w:rPr>
        <w:t>2. Công tác tổ chức xây dựng Đảng</w:t>
      </w:r>
    </w:p>
    <w:p w:rsidR="0018760D" w:rsidRPr="00E6272F" w:rsidRDefault="00000000">
      <w:pPr>
        <w:spacing w:before="120" w:after="0" w:line="264" w:lineRule="auto"/>
        <w:ind w:firstLine="567"/>
        <w:jc w:val="both"/>
        <w:rPr>
          <w:rFonts w:eastAsia="Times New Roman"/>
          <w:bCs/>
          <w:szCs w:val="28"/>
          <w:highlight w:val="white"/>
          <w:lang w:val="pt-BR"/>
        </w:rPr>
      </w:pPr>
      <w:r w:rsidRPr="00E6272F">
        <w:rPr>
          <w:rFonts w:eastAsia="Times New Roman"/>
          <w:bCs/>
          <w:szCs w:val="28"/>
          <w:highlight w:val="white"/>
        </w:rPr>
        <w:t xml:space="preserve">Công tác sắp xếp tổ chức đảng, kiện toàn công tác cán bộ, sáp nhập các đơn vị hành chính cấp xã theo Nghị quyết số </w:t>
      </w:r>
      <w:r w:rsidRPr="00E6272F">
        <w:rPr>
          <w:bCs/>
          <w:szCs w:val="28"/>
          <w:highlight w:val="white"/>
          <w:shd w:val="clear" w:color="auto" w:fill="FFFFFF"/>
        </w:rPr>
        <w:t>1241</w:t>
      </w:r>
      <w:r w:rsidRPr="00E6272F">
        <w:rPr>
          <w:rFonts w:eastAsia="Times New Roman"/>
          <w:bCs/>
          <w:szCs w:val="28"/>
          <w:highlight w:val="white"/>
        </w:rPr>
        <w:t xml:space="preserve">/NQ-UBTVQH15 ngày 24/10/2024 của Uỷ ban Thường vụ Quốc hội được tập trung chỉ đạo thực hiện quyết liệt, đảm bảo đúng theo quy định, tạo sự thống nhất, đồng thuận cao trong cấp ủy, chính quyền, cán bộ, đảng viên và các tầng lớp nhân dân. Kịp thời kiện toàn các chức danh lãnh </w:t>
      </w:r>
      <w:r w:rsidRPr="00E6272F">
        <w:rPr>
          <w:rFonts w:eastAsia="Times New Roman"/>
          <w:bCs/>
          <w:szCs w:val="28"/>
          <w:highlight w:val="white"/>
        </w:rPr>
        <w:lastRenderedPageBreak/>
        <w:t xml:space="preserve">đạo chủ chốt của thành </w:t>
      </w:r>
      <w:r w:rsidRPr="00E6272F">
        <w:rPr>
          <w:rFonts w:eastAsia="Times New Roman"/>
          <w:bCs/>
          <w:szCs w:val="28"/>
          <w:highlight w:val="white"/>
          <w:u w:color="FF0000"/>
        </w:rPr>
        <w:t>phố</w:t>
      </w:r>
      <w:r w:rsidRPr="00E6272F">
        <w:rPr>
          <w:rStyle w:val="FootnoteReference"/>
          <w:rFonts w:eastAsia="Times New Roman"/>
          <w:bCs/>
          <w:szCs w:val="28"/>
          <w:highlight w:val="white"/>
          <w:u w:color="FF0000"/>
        </w:rPr>
        <w:footnoteReference w:id="8"/>
      </w:r>
      <w:r w:rsidRPr="00E6272F">
        <w:rPr>
          <w:rFonts w:eastAsia="Times New Roman"/>
          <w:bCs/>
          <w:szCs w:val="28"/>
          <w:highlight w:val="white"/>
        </w:rPr>
        <w:t>; rà soát, bổ sung quy hoạch nhiệm kỳ 2020 - 2025, 2021 - 2026 và nhiệm kỳ 2025-2030, 2026-2031; tiếp tục củng cố, kiện toàn tổ chức bộ máy, bố trí, sắp xếp đội ngũ cán bộ, công chức, viên chức đảm bảo hoạt động hiệu lực, hiệu quả</w:t>
      </w:r>
      <w:r w:rsidRPr="00E6272F">
        <w:rPr>
          <w:rFonts w:eastAsia="Times New Roman"/>
          <w:bCs/>
          <w:szCs w:val="28"/>
          <w:highlight w:val="white"/>
          <w:lang w:val="pt-BR"/>
        </w:rPr>
        <w:t xml:space="preserve">. Sửa đổi, bổ sung </w:t>
      </w:r>
      <w:r w:rsidRPr="00E6272F">
        <w:rPr>
          <w:szCs w:val="28"/>
          <w:highlight w:val="white"/>
        </w:rPr>
        <w:t xml:space="preserve">Quy chế làm việc </w:t>
      </w:r>
      <w:r w:rsidRPr="00E6272F">
        <w:rPr>
          <w:szCs w:val="28"/>
          <w:highlight w:val="white"/>
          <w:shd w:val="clear" w:color="auto" w:fill="FFFFFF"/>
        </w:rPr>
        <w:t xml:space="preserve">của Ban Chấp hành Đảng bộ thành phố Tam Kỳ khóa XXI, nhiệm kỳ 2020 - 2025 (thay thế </w:t>
      </w:r>
      <w:r w:rsidRPr="00E6272F">
        <w:rPr>
          <w:szCs w:val="28"/>
          <w:highlight w:val="white"/>
        </w:rPr>
        <w:t>Quy chế số 21-QC/TU, ngày 21/12/2022)</w:t>
      </w:r>
      <w:r w:rsidRPr="00E6272F">
        <w:rPr>
          <w:rFonts w:eastAsia="Times New Roman"/>
          <w:bCs/>
          <w:iCs/>
          <w:szCs w:val="28"/>
          <w:highlight w:val="white"/>
        </w:rPr>
        <w:t>.</w:t>
      </w:r>
      <w:r w:rsidRPr="00E6272F">
        <w:rPr>
          <w:szCs w:val="28"/>
          <w:highlight w:val="white"/>
        </w:rPr>
        <w:t xml:space="preserve"> Công tác nhận xét, đánh giá cán bộ, quy hoạch, đào tạo, bồi dưỡng cán bộ được triển khai đảm bảo đúng quy định</w:t>
      </w:r>
      <w:r w:rsidRPr="00E6272F">
        <w:rPr>
          <w:rFonts w:eastAsia="Times New Roman"/>
          <w:bCs/>
          <w:iCs/>
          <w:szCs w:val="28"/>
          <w:highlight w:val="white"/>
        </w:rPr>
        <w:t xml:space="preserve">. </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bCs/>
          <w:iCs/>
          <w:szCs w:val="28"/>
          <w:highlight w:val="white"/>
        </w:rPr>
        <w:t xml:space="preserve">Công tác tổ chức cơ sở đảng và đảng viên luôn được chỉ đạo, triển khai thực hiện nghiêm túc. </w:t>
      </w:r>
      <w:r w:rsidRPr="00E6272F">
        <w:rPr>
          <w:rFonts w:ascii="Times New Roman" w:hAnsi="Times New Roman"/>
          <w:szCs w:val="28"/>
          <w:highlight w:val="white"/>
        </w:rPr>
        <w:t>Trong năm tiếp nhận 01 tổ chức đảng</w:t>
      </w:r>
      <w:r w:rsidRPr="00E6272F">
        <w:rPr>
          <w:rFonts w:ascii="Times New Roman" w:hAnsi="Times New Roman"/>
          <w:szCs w:val="28"/>
          <w:highlight w:val="white"/>
          <w:vertAlign w:val="superscript"/>
        </w:rPr>
        <w:t xml:space="preserve"> </w:t>
      </w:r>
      <w:r w:rsidRPr="00E6272F">
        <w:rPr>
          <w:rFonts w:ascii="Times New Roman" w:hAnsi="Times New Roman"/>
          <w:szCs w:val="28"/>
          <w:highlight w:val="white"/>
        </w:rPr>
        <w:t>về sinh hoạt tại Đảng bộ thành phố</w:t>
      </w:r>
      <w:r w:rsidRPr="00E6272F">
        <w:rPr>
          <w:rFonts w:ascii="Times New Roman" w:hAnsi="Times New Roman"/>
          <w:szCs w:val="28"/>
          <w:highlight w:val="white"/>
          <w:vertAlign w:val="superscript"/>
        </w:rPr>
        <w:t>(</w:t>
      </w:r>
      <w:r w:rsidRPr="00E6272F">
        <w:rPr>
          <w:rFonts w:ascii="Times New Roman" w:hAnsi="Times New Roman"/>
          <w:szCs w:val="28"/>
          <w:highlight w:val="white"/>
          <w:vertAlign w:val="superscript"/>
        </w:rPr>
        <w:footnoteReference w:id="9"/>
      </w:r>
      <w:r w:rsidRPr="00E6272F">
        <w:rPr>
          <w:rFonts w:ascii="Times New Roman" w:hAnsi="Times New Roman"/>
          <w:szCs w:val="28"/>
          <w:highlight w:val="white"/>
          <w:vertAlign w:val="superscript"/>
        </w:rPr>
        <w:t>)</w:t>
      </w:r>
      <w:r w:rsidRPr="00E6272F">
        <w:rPr>
          <w:rFonts w:ascii="Times New Roman" w:hAnsi="Times New Roman"/>
          <w:szCs w:val="28"/>
          <w:highlight w:val="white"/>
        </w:rPr>
        <w:t>; t</w:t>
      </w:r>
      <w:r w:rsidRPr="00E6272F">
        <w:rPr>
          <w:rFonts w:ascii="Times New Roman" w:hAnsi="Times New Roman"/>
          <w:bCs/>
          <w:iCs/>
          <w:szCs w:val="28"/>
          <w:highlight w:val="white"/>
        </w:rPr>
        <w:t xml:space="preserve">riển khai thực hiện hiệu quả mô hình “Chi bộ bốn tốt, Đảng bộ bốn tốt”. </w:t>
      </w:r>
      <w:r w:rsidRPr="00E6272F">
        <w:rPr>
          <w:rFonts w:ascii="Times New Roman" w:hAnsi="Times New Roman"/>
          <w:szCs w:val="28"/>
          <w:highlight w:val="white"/>
          <w:lang w:val="pt-BR"/>
        </w:rPr>
        <w:t xml:space="preserve">Việc sinh hoạt đảng luôn được các cấp ủy, tổ chức đảng thực hiện nghiêm túc, nội dung sinh hoạt đảm bảo theo Chỉ </w:t>
      </w:r>
      <w:r w:rsidRPr="00E6272F">
        <w:rPr>
          <w:rFonts w:ascii="Times New Roman" w:hAnsi="Times New Roman"/>
          <w:szCs w:val="28"/>
          <w:highlight w:val="white"/>
          <w:u w:color="FF0000"/>
          <w:lang w:val="pt-BR"/>
        </w:rPr>
        <w:t>thị số</w:t>
      </w:r>
      <w:r w:rsidRPr="00E6272F">
        <w:rPr>
          <w:rFonts w:ascii="Times New Roman" w:hAnsi="Times New Roman"/>
          <w:szCs w:val="28"/>
          <w:highlight w:val="white"/>
          <w:lang w:val="pt-BR"/>
        </w:rPr>
        <w:t xml:space="preserve"> 10-CT/TW của Ban Bí thư và Hướng dẫn số 12 -HD/BTCTW của Ban Tổ chức Trung ương, nhờ đó</w:t>
      </w:r>
      <w:r w:rsidRPr="00E6272F">
        <w:rPr>
          <w:rFonts w:ascii="Times New Roman" w:hAnsi="Times New Roman"/>
          <w:szCs w:val="28"/>
          <w:highlight w:val="white"/>
        </w:rPr>
        <w:t xml:space="preserve"> năng lực lãnh đạo, sức chiến đấu của TCCS đảng được nâng lên, phần lớn chi bộ dưới cơ sở đã thể hiện vai trò hạt nhân lãnh đạo nhiệm vụ chính trị. Qua đánh giá, phân loại chất lượng TCCS đảng năm 2024 có 83/88 TCCS đảng “Hoàn thành tốt nhiệm vụ, chiếm 94,3% (trong đó, có 16/88 TCCS đảng “Hoàn thành xuất sắc nhiệm vụ”, chiếm 18,2%); 03/88 TCCS đảng “Hoàn thành nhiệm vụ”, chiếm 3,4%; 02/88 TCCS đảng “Không hoàn thành nhiệm vụ”, chiếm 2,3%.</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szCs w:val="28"/>
          <w:highlight w:val="white"/>
        </w:rPr>
        <w:t>Công tác quản lý, giáo dục, rèn luyện và phân công nhiệm vụ cho đảng viên được chú trọng; hầu hết đảng viên giữ được bản lĩnh chính trị, phẩm chất đạo đức, lối sống; phát huy được tính năng động, sáng tạo, tiên phong gương mẫu; nghiêm túc thực hiện tốt Quy định số 213-QĐ/TW, ngày 02/01/2020 của Bộ Chính trị</w:t>
      </w:r>
      <w:r w:rsidRPr="00E6272F">
        <w:rPr>
          <w:rFonts w:ascii="Times New Roman" w:hAnsi="Times New Roman"/>
          <w:szCs w:val="28"/>
          <w:highlight w:val="white"/>
          <w:vertAlign w:val="superscript"/>
        </w:rPr>
        <w:t>(</w:t>
      </w:r>
      <w:r w:rsidRPr="00E6272F">
        <w:rPr>
          <w:rFonts w:ascii="Times New Roman" w:hAnsi="Times New Roman"/>
          <w:szCs w:val="28"/>
          <w:highlight w:val="white"/>
          <w:vertAlign w:val="superscript"/>
        </w:rPr>
        <w:footnoteReference w:id="10"/>
      </w:r>
      <w:r w:rsidRPr="00E6272F">
        <w:rPr>
          <w:rFonts w:ascii="Times New Roman" w:hAnsi="Times New Roman"/>
          <w:szCs w:val="28"/>
          <w:highlight w:val="white"/>
          <w:vertAlign w:val="superscript"/>
        </w:rPr>
        <w:t>)</w:t>
      </w:r>
      <w:r w:rsidRPr="00E6272F">
        <w:rPr>
          <w:rFonts w:ascii="Times New Roman" w:hAnsi="Times New Roman"/>
          <w:szCs w:val="28"/>
          <w:highlight w:val="white"/>
        </w:rPr>
        <w:t>. Năm 2024, tổng số đảng viên được đánh giá, phân loại là 6.639; miễn đánh giá, phân loại là 814</w:t>
      </w:r>
      <w:r w:rsidR="001D7B6A" w:rsidRPr="00E6272F">
        <w:rPr>
          <w:rFonts w:ascii="Times New Roman" w:hAnsi="Times New Roman"/>
          <w:szCs w:val="28"/>
          <w:highlight w:val="white"/>
        </w:rPr>
        <w:t>;</w:t>
      </w:r>
      <w:r w:rsidRPr="00E6272F">
        <w:rPr>
          <w:rFonts w:ascii="Times New Roman" w:hAnsi="Times New Roman"/>
          <w:szCs w:val="28"/>
          <w:highlight w:val="white"/>
        </w:rPr>
        <w:t xml:space="preserve"> chưa đánh giá, phân loại 09. Kết quả như sau: 6.354/6.639 đảng viên “Hoàn thành tốt nhiệm vụ”, chiếm 96% (trong đó, có 1.111 đảng viên hoàn thành xuất sắc nhiệm vụ, chiếm 17,4%); 251 đảng viên “Hoàn thành nhiệm vụ”, chiếm 3,8% và 34 đảng viên không hoàn thành nhiệm vụ, chiếm 0,5%;.</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bCs/>
          <w:iCs/>
          <w:szCs w:val="28"/>
          <w:highlight w:val="white"/>
          <w:lang w:val="nb-NO"/>
        </w:rPr>
        <w:t xml:space="preserve">Công tác </w:t>
      </w:r>
      <w:r w:rsidRPr="00E6272F">
        <w:rPr>
          <w:rFonts w:ascii="Times New Roman" w:hAnsi="Times New Roman"/>
          <w:szCs w:val="28"/>
          <w:highlight w:val="white"/>
          <w:lang w:val="pt-BR"/>
        </w:rPr>
        <w:t xml:space="preserve">kết nạp đảng viên đảm bảo, chất lượng, trong năm đã kết nạp được 137 đảng viên, đạt 91,33% Nghị quyết đề ra. </w:t>
      </w:r>
      <w:r w:rsidRPr="00E6272F">
        <w:rPr>
          <w:rFonts w:ascii="Times New Roman" w:hAnsi="Times New Roman"/>
          <w:iCs/>
          <w:szCs w:val="28"/>
          <w:highlight w:val="white"/>
          <w:lang w:val="pt-BR"/>
        </w:rPr>
        <w:t>Công tác chính sách cán bộ được thực hiện đảm bảo; v</w:t>
      </w:r>
      <w:r w:rsidRPr="00E6272F">
        <w:rPr>
          <w:rFonts w:ascii="Times New Roman" w:hAnsi="Times New Roman"/>
          <w:szCs w:val="28"/>
          <w:highlight w:val="white"/>
          <w:lang w:val="pt-BR"/>
        </w:rPr>
        <w:t xml:space="preserve">iệc trao, tặng huy hiệu Đảng được thực hiện kịp thời, </w:t>
      </w:r>
      <w:r w:rsidRPr="00E6272F">
        <w:rPr>
          <w:rFonts w:ascii="Times New Roman" w:hAnsi="Times New Roman"/>
          <w:szCs w:val="28"/>
          <w:highlight w:val="white"/>
          <w:u w:color="FF0000"/>
          <w:lang w:val="pt-BR"/>
        </w:rPr>
        <w:t>đúng quy định</w:t>
      </w:r>
      <w:r w:rsidRPr="00E6272F">
        <w:rPr>
          <w:rStyle w:val="FootnoteReference"/>
          <w:rFonts w:ascii="Times New Roman" w:hAnsi="Times New Roman"/>
          <w:szCs w:val="28"/>
          <w:highlight w:val="white"/>
          <w:u w:color="FF0000"/>
          <w:lang w:val="pt-BR"/>
        </w:rPr>
        <w:footnoteReference w:id="11"/>
      </w:r>
      <w:r w:rsidRPr="00E6272F">
        <w:rPr>
          <w:rFonts w:ascii="Times New Roman" w:hAnsi="Times New Roman"/>
          <w:szCs w:val="28"/>
          <w:highlight w:val="white"/>
          <w:lang w:val="pt-BR"/>
        </w:rPr>
        <w:t xml:space="preserve">. </w:t>
      </w:r>
      <w:r w:rsidRPr="00E6272F">
        <w:rPr>
          <w:rFonts w:ascii="Times New Roman" w:hAnsi="Times New Roman"/>
          <w:szCs w:val="28"/>
          <w:highlight w:val="white"/>
        </w:rPr>
        <w:t>Công tác bảo vệ chính trị nội bộ thực hiện nghiêm túc, chặt chẽ, đúng quy định</w:t>
      </w:r>
      <w:r w:rsidR="00E9097C" w:rsidRPr="00E6272F">
        <w:rPr>
          <w:rFonts w:ascii="Times New Roman" w:hAnsi="Times New Roman"/>
          <w:szCs w:val="28"/>
          <w:highlight w:val="white"/>
        </w:rPr>
        <w:t xml:space="preserve">; đã thẩm định, thẩm tra, xác minh và kết luận tiêu chuẩn chính trị để phục vụ công tác đề bạt, bổ nhiệm, bổ nhiệm lại cán bộ, công tác phát triển đảng viên đối với </w:t>
      </w:r>
      <w:r w:rsidR="00E9097C" w:rsidRPr="00E6272F">
        <w:rPr>
          <w:rFonts w:ascii="Times New Roman" w:hAnsi="Times New Roman"/>
          <w:szCs w:val="28"/>
          <w:highlight w:val="white"/>
        </w:rPr>
        <w:lastRenderedPageBreak/>
        <w:t>1</w:t>
      </w:r>
      <w:r w:rsidR="001D7B6A" w:rsidRPr="00E6272F">
        <w:rPr>
          <w:rFonts w:ascii="Times New Roman" w:hAnsi="Times New Roman"/>
          <w:szCs w:val="28"/>
          <w:highlight w:val="white"/>
        </w:rPr>
        <w:t>42</w:t>
      </w:r>
      <w:r w:rsidR="00E9097C" w:rsidRPr="00E6272F">
        <w:rPr>
          <w:rFonts w:ascii="Times New Roman" w:hAnsi="Times New Roman"/>
          <w:szCs w:val="28"/>
          <w:highlight w:val="white"/>
        </w:rPr>
        <w:t xml:space="preserve"> trường hợp.</w:t>
      </w:r>
      <w:r w:rsidRPr="00E6272F">
        <w:rPr>
          <w:rFonts w:ascii="Times New Roman" w:hAnsi="Times New Roman"/>
          <w:szCs w:val="28"/>
          <w:highlight w:val="white"/>
          <w:lang w:val="pt-BR"/>
        </w:rPr>
        <w:t xml:space="preserve"> </w:t>
      </w:r>
      <w:r w:rsidRPr="00E6272F">
        <w:rPr>
          <w:rFonts w:ascii="Times New Roman" w:hAnsi="Times New Roman"/>
          <w:szCs w:val="28"/>
          <w:highlight w:val="white"/>
          <w:u w:color="FF0000"/>
          <w:lang w:val="pt-BR"/>
        </w:rPr>
        <w:t>Kịp thời sơ</w:t>
      </w:r>
      <w:r w:rsidRPr="00E6272F">
        <w:rPr>
          <w:rFonts w:ascii="Times New Roman" w:hAnsi="Times New Roman"/>
          <w:szCs w:val="28"/>
          <w:highlight w:val="white"/>
          <w:lang w:val="pt-BR"/>
        </w:rPr>
        <w:t>, tổng kết các chỉ thị, nghị quyết của Đảng trên lĩnh vực tổ chức xây dựng Đảng theo quy định</w:t>
      </w:r>
      <w:r w:rsidRPr="00E6272F">
        <w:rPr>
          <w:rFonts w:ascii="Times New Roman" w:hAnsi="Times New Roman"/>
          <w:szCs w:val="28"/>
          <w:highlight w:val="white"/>
        </w:rPr>
        <w:t>.</w:t>
      </w:r>
    </w:p>
    <w:p w:rsidR="0018760D" w:rsidRPr="00E6272F" w:rsidRDefault="00000000">
      <w:pPr>
        <w:tabs>
          <w:tab w:val="left" w:pos="335"/>
        </w:tabs>
        <w:spacing w:before="120" w:after="0" w:line="264" w:lineRule="auto"/>
        <w:ind w:firstLine="567"/>
        <w:jc w:val="both"/>
        <w:rPr>
          <w:rFonts w:eastAsia="Times New Roman"/>
          <w:b/>
          <w:szCs w:val="28"/>
          <w:highlight w:val="white"/>
        </w:rPr>
      </w:pPr>
      <w:r w:rsidRPr="00E6272F">
        <w:rPr>
          <w:rFonts w:eastAsia="Times New Roman"/>
          <w:b/>
          <w:szCs w:val="28"/>
          <w:highlight w:val="white"/>
          <w:lang w:val="pt-BR"/>
        </w:rPr>
        <w:t>3. C</w:t>
      </w:r>
      <w:r w:rsidRPr="00E6272F">
        <w:rPr>
          <w:rFonts w:eastAsia="Times New Roman"/>
          <w:b/>
          <w:szCs w:val="28"/>
          <w:highlight w:val="white"/>
          <w:lang w:val="vi-VN"/>
        </w:rPr>
        <w:t>ông tác kiểm tra, giám sát</w:t>
      </w:r>
      <w:r w:rsidRPr="00E6272F">
        <w:rPr>
          <w:rFonts w:eastAsia="Times New Roman"/>
          <w:b/>
          <w:szCs w:val="28"/>
          <w:highlight w:val="white"/>
        </w:rPr>
        <w:t xml:space="preserve"> và thi hành kỷ luật Đảng</w:t>
      </w:r>
    </w:p>
    <w:p w:rsidR="0018760D" w:rsidRPr="00E6272F" w:rsidRDefault="00000000">
      <w:pPr>
        <w:tabs>
          <w:tab w:val="left" w:pos="335"/>
        </w:tabs>
        <w:spacing w:before="120" w:after="0" w:line="264" w:lineRule="auto"/>
        <w:ind w:firstLine="567"/>
        <w:jc w:val="both"/>
        <w:rPr>
          <w:rFonts w:eastAsia="Times New Roman"/>
          <w:bCs/>
          <w:iCs/>
          <w:szCs w:val="28"/>
          <w:highlight w:val="white"/>
        </w:rPr>
      </w:pPr>
      <w:r w:rsidRPr="00E6272F">
        <w:rPr>
          <w:rFonts w:eastAsia="Times New Roman"/>
          <w:bCs/>
          <w:iCs/>
          <w:szCs w:val="28"/>
          <w:highlight w:val="white"/>
        </w:rPr>
        <w:t xml:space="preserve">Cấp ủy, tổ chức đảng, UBKT cấp ủy các cấp tiếp tục quán triệt, cụ thể hóa về triển khai thực hiện các quy định, hướng dẫn của Trung ương về công tác kiểm tra, giám sát, kỷ luật của Đảng; kịp thời ban hành chương trình, kế hoạch kiểm tra, giám sát năm 2024 và tổ chức thực hiện cơ bản đảm bảo tiến độ đề ra. </w:t>
      </w:r>
      <w:r w:rsidRPr="00E6272F">
        <w:rPr>
          <w:rFonts w:eastAsiaTheme="minorHAnsi"/>
          <w:szCs w:val="28"/>
          <w:highlight w:val="white"/>
          <w:lang w:val="pt-BR"/>
        </w:rPr>
        <w:t xml:space="preserve">Chỉ đạo </w:t>
      </w:r>
      <w:r w:rsidRPr="00E6272F">
        <w:rPr>
          <w:rFonts w:eastAsia="Times New Roman"/>
          <w:bCs/>
          <w:iCs/>
          <w:szCs w:val="28"/>
          <w:highlight w:val="white"/>
        </w:rPr>
        <w:t xml:space="preserve">triển khai thực hiện Thông báo số 581-TB/UBKTTW, ngày 30/11/2023 của UBKT Trung ương, tiến hành kiểm điểm, xem xét trách nhiệm, xử lý kỷ luật </w:t>
      </w:r>
      <w:r w:rsidRPr="00E6272F">
        <w:rPr>
          <w:rFonts w:eastAsiaTheme="minorHAnsi"/>
          <w:szCs w:val="28"/>
          <w:highlight w:val="white"/>
          <w:lang w:val="pt-BR"/>
        </w:rPr>
        <w:t>đối với 03 đảng viên có liên quan đang sinh hoạt tại Đảng bộ thành phố</w:t>
      </w:r>
      <w:r w:rsidRPr="00E6272F">
        <w:rPr>
          <w:rFonts w:eastAsia="Times New Roman"/>
          <w:bCs/>
          <w:iCs/>
          <w:szCs w:val="28"/>
          <w:highlight w:val="white"/>
        </w:rPr>
        <w:t>; đồng thời, chỉ đạo khắc phục các khuyết điểm, vi phạm UBKT Trung ương đã chỉ ra. T</w:t>
      </w:r>
      <w:r w:rsidRPr="00E6272F">
        <w:rPr>
          <w:rFonts w:eastAsiaTheme="minorHAnsi"/>
          <w:szCs w:val="28"/>
          <w:highlight w:val="white"/>
        </w:rPr>
        <w:t xml:space="preserve">ổ chức xác minh tài sản, thu nhập năm 2024 đối với </w:t>
      </w:r>
      <w:r w:rsidRPr="00E6272F">
        <w:rPr>
          <w:rFonts w:eastAsiaTheme="minorHAnsi"/>
          <w:szCs w:val="28"/>
          <w:highlight w:val="white"/>
          <w:lang w:val="nl-NL"/>
        </w:rPr>
        <w:t>10 cán bộ thuộc diện Ban Thường vụ Thành ủy quản lý;</w:t>
      </w:r>
      <w:r w:rsidRPr="00E6272F">
        <w:rPr>
          <w:rFonts w:eastAsiaTheme="minorHAnsi"/>
          <w:szCs w:val="28"/>
          <w:highlight w:val="white"/>
        </w:rPr>
        <w:t xml:space="preserve"> </w:t>
      </w:r>
      <w:r w:rsidRPr="00E6272F">
        <w:rPr>
          <w:rFonts w:eastAsiaTheme="minorHAnsi"/>
          <w:szCs w:val="28"/>
          <w:highlight w:val="white"/>
          <w:lang w:val="nl-NL"/>
        </w:rPr>
        <w:t xml:space="preserve">qua kiểm tra, đa số thực hiện tốt, một số đồng chí còn tồn tại, hạn chế đã </w:t>
      </w:r>
      <w:r w:rsidRPr="00E6272F">
        <w:rPr>
          <w:rFonts w:eastAsia="Times New Roman"/>
          <w:bCs/>
          <w:iCs/>
          <w:szCs w:val="28"/>
          <w:highlight w:val="white"/>
        </w:rPr>
        <w:t>chỉ đạo khắc phục</w:t>
      </w:r>
      <w:r w:rsidRPr="00E6272F">
        <w:rPr>
          <w:rFonts w:eastAsiaTheme="minorHAnsi"/>
          <w:szCs w:val="28"/>
          <w:highlight w:val="white"/>
          <w:lang w:val="nl-NL"/>
        </w:rPr>
        <w:t>.</w:t>
      </w:r>
    </w:p>
    <w:p w:rsidR="0018760D" w:rsidRPr="00E6272F" w:rsidRDefault="00000000">
      <w:pPr>
        <w:tabs>
          <w:tab w:val="left" w:pos="709"/>
        </w:tabs>
        <w:spacing w:before="120" w:after="0" w:line="264" w:lineRule="auto"/>
        <w:ind w:firstLine="567"/>
        <w:jc w:val="both"/>
        <w:rPr>
          <w:rFonts w:eastAsiaTheme="minorHAnsi"/>
          <w:szCs w:val="28"/>
          <w:highlight w:val="white"/>
        </w:rPr>
      </w:pPr>
      <w:r w:rsidRPr="00E6272F">
        <w:rPr>
          <w:rFonts w:eastAsiaTheme="minorHAnsi"/>
          <w:szCs w:val="28"/>
          <w:highlight w:val="white"/>
        </w:rPr>
        <w:t xml:space="preserve">Trong năm 2024, Thành ủy và cấp ủy cơ sở đã kiểm tra </w:t>
      </w:r>
      <w:r w:rsidRPr="00E6272F">
        <w:rPr>
          <w:rFonts w:eastAsiaTheme="minorHAnsi"/>
          <w:szCs w:val="28"/>
          <w:highlight w:val="white"/>
          <w:lang w:val="nl-NL"/>
        </w:rPr>
        <w:t>68 tổ chức đảng và 71 đảng viên</w:t>
      </w:r>
      <w:r w:rsidRPr="00E6272F">
        <w:rPr>
          <w:rFonts w:eastAsiaTheme="minorHAnsi"/>
          <w:szCs w:val="28"/>
          <w:highlight w:val="white"/>
        </w:rPr>
        <w:t xml:space="preserve"> </w:t>
      </w:r>
      <w:r w:rsidRPr="00E6272F">
        <w:rPr>
          <w:rFonts w:eastAsiaTheme="minorHAnsi"/>
          <w:i/>
          <w:szCs w:val="28"/>
          <w:highlight w:val="white"/>
        </w:rPr>
        <w:t xml:space="preserve">(Thành ủy kiểm tra </w:t>
      </w:r>
      <w:r w:rsidRPr="00E6272F">
        <w:rPr>
          <w:rFonts w:eastAsiaTheme="minorHAnsi"/>
          <w:i/>
          <w:szCs w:val="28"/>
          <w:highlight w:val="white"/>
          <w:lang w:val="nl-NL"/>
        </w:rPr>
        <w:t>08 tổ chức đảng và 08 đảng viên</w:t>
      </w:r>
      <w:r w:rsidRPr="00E6272F">
        <w:rPr>
          <w:rFonts w:eastAsiaTheme="minorHAnsi"/>
          <w:i/>
          <w:szCs w:val="28"/>
          <w:highlight w:val="white"/>
        </w:rPr>
        <w:t>)</w:t>
      </w:r>
      <w:r w:rsidRPr="00E6272F">
        <w:rPr>
          <w:rFonts w:eastAsiaTheme="minorHAnsi"/>
          <w:szCs w:val="28"/>
          <w:highlight w:val="white"/>
        </w:rPr>
        <w:t xml:space="preserve">; </w:t>
      </w:r>
      <w:r w:rsidRPr="00E6272F">
        <w:rPr>
          <w:rFonts w:eastAsiaTheme="minorHAnsi"/>
          <w:szCs w:val="28"/>
          <w:highlight w:val="white"/>
          <w:lang w:val="nl-NL"/>
        </w:rPr>
        <w:t>giám sát 66 tổ chức đảng và 70 đảng viên</w:t>
      </w:r>
      <w:r w:rsidRPr="00E6272F">
        <w:rPr>
          <w:rFonts w:eastAsiaTheme="minorHAnsi"/>
          <w:i/>
          <w:szCs w:val="28"/>
          <w:highlight w:val="white"/>
        </w:rPr>
        <w:t xml:space="preserve"> (Thành ủy </w:t>
      </w:r>
      <w:r w:rsidRPr="00E6272F">
        <w:rPr>
          <w:rFonts w:eastAsiaTheme="minorHAnsi"/>
          <w:i/>
          <w:szCs w:val="28"/>
          <w:highlight w:val="white"/>
          <w:lang w:val="nl-NL"/>
        </w:rPr>
        <w:t>giám sát 09 tổ chức đảng và 09 đảng viên</w:t>
      </w:r>
      <w:r w:rsidRPr="00E6272F">
        <w:rPr>
          <w:rFonts w:eastAsiaTheme="minorHAnsi"/>
          <w:i/>
          <w:szCs w:val="28"/>
          <w:highlight w:val="white"/>
        </w:rPr>
        <w:t>)</w:t>
      </w:r>
      <w:r w:rsidRPr="00E6272F">
        <w:rPr>
          <w:rFonts w:eastAsiaTheme="minorHAnsi"/>
          <w:szCs w:val="28"/>
          <w:highlight w:val="white"/>
        </w:rPr>
        <w:t>.</w:t>
      </w:r>
      <w:r w:rsidRPr="00E6272F">
        <w:rPr>
          <w:rFonts w:eastAsiaTheme="minorHAnsi"/>
          <w:szCs w:val="28"/>
          <w:highlight w:val="white"/>
          <w:lang w:val="nl-NL"/>
        </w:rPr>
        <w:t xml:space="preserve"> Ban Thường vụ Thành uỷ đã tiến hành kiểm tra, giám sát 03 tổ chức đảng và </w:t>
      </w:r>
      <w:r w:rsidRPr="00E6272F">
        <w:rPr>
          <w:rFonts w:eastAsiaTheme="minorHAnsi"/>
          <w:szCs w:val="28"/>
          <w:highlight w:val="white"/>
          <w:lang w:val="pt-BR"/>
        </w:rPr>
        <w:t>người đứng đầu cấp ủy</w:t>
      </w:r>
      <w:r w:rsidRPr="00E6272F">
        <w:rPr>
          <w:rFonts w:eastAsiaTheme="minorHAnsi"/>
          <w:noProof/>
          <w:szCs w:val="28"/>
          <w:highlight w:val="white"/>
          <w:lang w:val="vi-VN"/>
        </w:rPr>
        <w:t xml:space="preserve"> </w:t>
      </w:r>
      <w:r w:rsidRPr="00E6272F">
        <w:rPr>
          <w:rFonts w:eastAsiaTheme="minorHAnsi"/>
          <w:szCs w:val="28"/>
          <w:highlight w:val="white"/>
          <w:lang w:val="nl-NL"/>
        </w:rPr>
        <w:t xml:space="preserve">trong triển khai thực hiện Chỉ </w:t>
      </w:r>
      <w:r w:rsidRPr="00E6272F">
        <w:rPr>
          <w:rFonts w:eastAsiaTheme="minorHAnsi"/>
          <w:szCs w:val="28"/>
          <w:highlight w:val="white"/>
          <w:u w:color="FF0000"/>
          <w:lang w:val="nl-NL"/>
        </w:rPr>
        <w:t>thị số</w:t>
      </w:r>
      <w:r w:rsidRPr="00E6272F">
        <w:rPr>
          <w:rFonts w:eastAsiaTheme="minorHAnsi"/>
          <w:szCs w:val="28"/>
          <w:highlight w:val="white"/>
          <w:lang w:val="nl-NL"/>
        </w:rPr>
        <w:t xml:space="preserve"> 06-CT/TU, ngày 01/04/2021 của Ban Thường vụ Thành ủy. Qua công tác kiểm tra, giám sát Ban Thường vụ Thành ủy, cấp ủy cơ sở và các chi bộ đã thi hành kỷ luật 14 đảng viên; trong đó, 12 khiển trách, 01 cảnh cáo, 01 cách chức.</w:t>
      </w:r>
    </w:p>
    <w:p w:rsidR="0018760D" w:rsidRPr="00E6272F" w:rsidRDefault="00000000">
      <w:pPr>
        <w:tabs>
          <w:tab w:val="left" w:pos="709"/>
        </w:tabs>
        <w:spacing w:before="120" w:after="0" w:line="264" w:lineRule="auto"/>
        <w:ind w:firstLine="567"/>
        <w:jc w:val="both"/>
        <w:rPr>
          <w:rFonts w:eastAsiaTheme="minorHAnsi"/>
          <w:kern w:val="28"/>
          <w:szCs w:val="28"/>
          <w:highlight w:val="white"/>
          <w:lang w:val="en-SG"/>
        </w:rPr>
      </w:pPr>
      <w:r w:rsidRPr="00E6272F">
        <w:rPr>
          <w:szCs w:val="28"/>
          <w:highlight w:val="white"/>
          <w:lang w:val="pt-BR"/>
        </w:rPr>
        <w:t>Công tác</w:t>
      </w:r>
      <w:r w:rsidRPr="00E6272F">
        <w:rPr>
          <w:szCs w:val="28"/>
          <w:highlight w:val="white"/>
        </w:rPr>
        <w:t xml:space="preserve"> kiểm tra dấu hiệu vi phạm liên quan đến tổ chức đảng và đảng viên được thực hiện đúng quy định.</w:t>
      </w:r>
      <w:r w:rsidRPr="00E6272F">
        <w:rPr>
          <w:rFonts w:eastAsiaTheme="minorHAnsi"/>
          <w:szCs w:val="28"/>
          <w:highlight w:val="white"/>
        </w:rPr>
        <w:t xml:space="preserve"> UBKT các cấp đã kiểm tra và kết luận </w:t>
      </w:r>
      <w:r w:rsidRPr="00E6272F">
        <w:rPr>
          <w:rFonts w:eastAsiaTheme="minorHAnsi"/>
          <w:szCs w:val="28"/>
          <w:highlight w:val="white"/>
          <w:lang w:val="nl-NL"/>
        </w:rPr>
        <w:t>07 tổ chức đảng và 17 đảng viên</w:t>
      </w:r>
      <w:r w:rsidRPr="00E6272F">
        <w:rPr>
          <w:rFonts w:eastAsiaTheme="minorHAnsi"/>
          <w:szCs w:val="28"/>
          <w:highlight w:val="white"/>
        </w:rPr>
        <w:t xml:space="preserve"> có dấu hiệu vi phạm </w:t>
      </w:r>
      <w:r w:rsidRPr="00E6272F">
        <w:rPr>
          <w:rFonts w:eastAsiaTheme="minorHAnsi"/>
          <w:i/>
          <w:szCs w:val="28"/>
          <w:highlight w:val="white"/>
        </w:rPr>
        <w:t xml:space="preserve">(UBKT Thành ủy kiểm tra 05 tổ chức đảng và 09 đảng viên). </w:t>
      </w:r>
      <w:r w:rsidRPr="00E6272F">
        <w:rPr>
          <w:rFonts w:eastAsiaTheme="minorHAnsi"/>
          <w:szCs w:val="28"/>
          <w:highlight w:val="white"/>
        </w:rPr>
        <w:t xml:space="preserve">Qua kiểm tra </w:t>
      </w:r>
      <w:r w:rsidRPr="00E6272F">
        <w:rPr>
          <w:rFonts w:eastAsiaTheme="minorHAnsi"/>
          <w:szCs w:val="28"/>
          <w:highlight w:val="white"/>
          <w:lang w:val="pt-BR"/>
        </w:rPr>
        <w:t xml:space="preserve">đã thi hành kỷ luật 05 đảng viên </w:t>
      </w:r>
      <w:r w:rsidRPr="00E6272F">
        <w:rPr>
          <w:rFonts w:eastAsiaTheme="minorHAnsi"/>
          <w:i/>
          <w:szCs w:val="28"/>
          <w:highlight w:val="white"/>
          <w:lang w:val="pt-BR"/>
        </w:rPr>
        <w:t>(trong đó UBKT Thành ủy thi hành kỷ luật 02 đảng viên)</w:t>
      </w:r>
      <w:r w:rsidRPr="00E6272F">
        <w:rPr>
          <w:rFonts w:eastAsiaTheme="minorHAnsi"/>
          <w:szCs w:val="28"/>
          <w:highlight w:val="white"/>
          <w:lang w:val="pt-BR"/>
        </w:rPr>
        <w:t xml:space="preserve"> bằng hình thức: 03 khiển trách, 02 cảnh cáo</w:t>
      </w:r>
      <w:r w:rsidRPr="00E6272F">
        <w:rPr>
          <w:rFonts w:eastAsiaTheme="minorHAnsi"/>
          <w:kern w:val="28"/>
          <w:szCs w:val="28"/>
          <w:highlight w:val="white"/>
          <w:lang w:val="en-SG"/>
        </w:rPr>
        <w:t>.</w:t>
      </w:r>
    </w:p>
    <w:p w:rsidR="0018760D" w:rsidRPr="00E6272F" w:rsidRDefault="00000000">
      <w:pPr>
        <w:tabs>
          <w:tab w:val="left" w:pos="709"/>
        </w:tabs>
        <w:spacing w:before="120" w:after="0" w:line="264" w:lineRule="auto"/>
        <w:ind w:firstLine="567"/>
        <w:jc w:val="both"/>
        <w:rPr>
          <w:b/>
          <w:bCs/>
          <w:szCs w:val="28"/>
          <w:highlight w:val="white"/>
        </w:rPr>
      </w:pPr>
      <w:r w:rsidRPr="00E6272F">
        <w:rPr>
          <w:b/>
          <w:bCs/>
          <w:szCs w:val="28"/>
          <w:highlight w:val="white"/>
        </w:rPr>
        <w:t>4. Công tác nội chính, phòng, chống tham nhũng, tiêu cực và cải cách tư pháp</w:t>
      </w:r>
    </w:p>
    <w:p w:rsidR="0018760D" w:rsidRPr="00E6272F" w:rsidRDefault="00000000">
      <w:pPr>
        <w:tabs>
          <w:tab w:val="left" w:pos="709"/>
        </w:tabs>
        <w:spacing w:before="120" w:after="0" w:line="264" w:lineRule="auto"/>
        <w:ind w:firstLine="567"/>
        <w:jc w:val="both"/>
        <w:rPr>
          <w:szCs w:val="28"/>
          <w:highlight w:val="white"/>
        </w:rPr>
      </w:pPr>
      <w:r w:rsidRPr="00E6272F">
        <w:rPr>
          <w:szCs w:val="28"/>
          <w:highlight w:val="white"/>
        </w:rPr>
        <w:t xml:space="preserve">Công tác nội chính, phòng, chống tham nhũng, tiêu cực và cải cách tư pháp được triển khai thực hiện tốt. </w:t>
      </w:r>
      <w:r w:rsidRPr="00E6272F">
        <w:rPr>
          <w:szCs w:val="28"/>
          <w:highlight w:val="white"/>
          <w:u w:color="FF0000"/>
        </w:rPr>
        <w:t>Kiện toàn</w:t>
      </w:r>
      <w:r w:rsidRPr="00E6272F">
        <w:rPr>
          <w:szCs w:val="28"/>
          <w:highlight w:val="white"/>
        </w:rPr>
        <w:t xml:space="preserve"> Tổ giúp việc công tác nội chính Đảng; ban hành Quy định về tiếp công dân và đối thoại trực tiếp với dân của </w:t>
      </w:r>
      <w:r w:rsidRPr="00E6272F">
        <w:rPr>
          <w:szCs w:val="28"/>
          <w:highlight w:val="white"/>
          <w:u w:color="FF0000"/>
        </w:rPr>
        <w:t>Bí thư</w:t>
      </w:r>
      <w:r w:rsidRPr="00E6272F">
        <w:rPr>
          <w:szCs w:val="28"/>
          <w:highlight w:val="white"/>
        </w:rPr>
        <w:t xml:space="preserve"> Thành ủy; lãnh đạo, chỉ đạo tổ chức thành công Đại hội Đoàn Luật sư thành phố, nhiệm kỳ 2024 - 2029. Chỉ đạo theo dõi, xử lý đối với 07 vụ việc </w:t>
      </w:r>
      <w:r w:rsidRPr="00E6272F">
        <w:rPr>
          <w:szCs w:val="28"/>
          <w:highlight w:val="white"/>
          <w:u w:color="FF0000"/>
        </w:rPr>
        <w:t>tiềm ẩn phức tạp, có nguy cơ gây mất an ninh trật tự trên địa bàn thành phố</w:t>
      </w:r>
      <w:r w:rsidRPr="00E6272F">
        <w:rPr>
          <w:szCs w:val="28"/>
          <w:highlight w:val="white"/>
        </w:rPr>
        <w:t xml:space="preserve">; rà soát, xử lý dứt điểm các kết luận, kiến nghị của Thanh tra, </w:t>
      </w:r>
      <w:r w:rsidRPr="00E6272F">
        <w:rPr>
          <w:szCs w:val="28"/>
          <w:highlight w:val="white"/>
          <w:u w:color="FF0000"/>
        </w:rPr>
        <w:t>Kiểm toán</w:t>
      </w:r>
      <w:r w:rsidRPr="00E6272F">
        <w:rPr>
          <w:szCs w:val="28"/>
          <w:highlight w:val="white"/>
        </w:rPr>
        <w:t xml:space="preserve"> Nhà nước năm 2023 và các kết luận, kiến nghị chưa thực hiện dứt điểm từ năm 2022 trở về trước trên địa bàn thành phố; </w:t>
      </w:r>
      <w:r w:rsidRPr="00E6272F">
        <w:rPr>
          <w:rFonts w:eastAsia="Times New Roman"/>
          <w:iCs/>
          <w:szCs w:val="28"/>
          <w:highlight w:val="white"/>
        </w:rPr>
        <w:t>giải quyết dứt điểm</w:t>
      </w:r>
      <w:r w:rsidRPr="00E6272F">
        <w:rPr>
          <w:iCs/>
          <w:szCs w:val="28"/>
          <w:highlight w:val="white"/>
        </w:rPr>
        <w:t xml:space="preserve"> </w:t>
      </w:r>
      <w:r w:rsidRPr="00E6272F">
        <w:rPr>
          <w:rFonts w:eastAsia="Times New Roman"/>
          <w:iCs/>
          <w:szCs w:val="28"/>
          <w:highlight w:val="white"/>
        </w:rPr>
        <w:t xml:space="preserve">công tác thi hành án hành chính còn tồn đọng của công dân; </w:t>
      </w:r>
      <w:r w:rsidRPr="00E6272F">
        <w:rPr>
          <w:iCs/>
          <w:szCs w:val="28"/>
          <w:highlight w:val="white"/>
        </w:rPr>
        <w:t xml:space="preserve">hưởng </w:t>
      </w:r>
      <w:r w:rsidRPr="00E6272F">
        <w:rPr>
          <w:iCs/>
          <w:szCs w:val="28"/>
          <w:highlight w:val="white"/>
        </w:rPr>
        <w:lastRenderedPageBreak/>
        <w:t xml:space="preserve">ứng </w:t>
      </w:r>
      <w:r w:rsidRPr="00E6272F">
        <w:rPr>
          <w:szCs w:val="28"/>
          <w:highlight w:val="white"/>
        </w:rPr>
        <w:t xml:space="preserve">Cuộc thi trực tuyến tìm hiểu cuốn sách “Kiên quyết, kiên trì đấu tranh phòng, chống tham nhũng, tiêu cực, góp phần xây dựng Đảng và Nhà nước ta ngày càng trong sạch, vững mạnh" của cố Tổng Bí thư Nguyễn Phú Trọng. </w:t>
      </w:r>
    </w:p>
    <w:p w:rsidR="0018760D" w:rsidRPr="00E6272F" w:rsidRDefault="00000000">
      <w:pPr>
        <w:tabs>
          <w:tab w:val="left" w:pos="709"/>
        </w:tabs>
        <w:spacing w:before="120" w:after="0" w:line="264" w:lineRule="auto"/>
        <w:ind w:firstLine="567"/>
        <w:jc w:val="both"/>
        <w:rPr>
          <w:szCs w:val="28"/>
          <w:highlight w:val="white"/>
        </w:rPr>
      </w:pPr>
      <w:r w:rsidRPr="00E6272F">
        <w:rPr>
          <w:iCs/>
          <w:szCs w:val="28"/>
          <w:highlight w:val="white"/>
        </w:rPr>
        <w:t xml:space="preserve">Công tác tiếp công dân, đối thoại trực tiếp với dân và giải quyết khiếu nại, tố cáo được thực hiện nghiêm túc, đúng quy định. Trong năm 2024, toàn thành phố đã tiếp </w:t>
      </w:r>
      <w:r w:rsidRPr="00E6272F">
        <w:rPr>
          <w:szCs w:val="28"/>
          <w:highlight w:val="white"/>
        </w:rPr>
        <w:t xml:space="preserve">1.134 </w:t>
      </w:r>
      <w:r w:rsidRPr="00E6272F">
        <w:rPr>
          <w:iCs/>
          <w:szCs w:val="28"/>
          <w:highlight w:val="white"/>
        </w:rPr>
        <w:t xml:space="preserve">lượt công dân (giảm 15% so với năm 2023). Thường trực Thành ủy tổ chức tiếp 09 lượt công dân kiến nghị, phản ánh; 03 Hội nghị </w:t>
      </w:r>
      <w:r w:rsidRPr="00E6272F">
        <w:rPr>
          <w:szCs w:val="28"/>
          <w:highlight w:val="white"/>
        </w:rPr>
        <w:t xml:space="preserve">đối thoại với </w:t>
      </w:r>
      <w:r w:rsidRPr="00E6272F">
        <w:rPr>
          <w:bCs/>
          <w:iCs/>
          <w:szCs w:val="28"/>
          <w:highlight w:val="white"/>
        </w:rPr>
        <w:t xml:space="preserve">doanh nghiệp và đoàn viên công đoàn, người lao động; với Nhân dân và cán bộ, công chức, viên chức về xây dựng đô thị thông minh, gắn với cải cách hành chính, chuyển đổi số và lấy </w:t>
      </w:r>
      <w:r w:rsidRPr="00E6272F">
        <w:rPr>
          <w:bCs/>
          <w:iCs/>
          <w:szCs w:val="28"/>
          <w:highlight w:val="white"/>
          <w:u w:color="FF0000"/>
        </w:rPr>
        <w:t>ý</w:t>
      </w:r>
      <w:r w:rsidRPr="00E6272F">
        <w:rPr>
          <w:bCs/>
          <w:iCs/>
          <w:szCs w:val="28"/>
          <w:highlight w:val="white"/>
        </w:rPr>
        <w:t xml:space="preserve"> kiến</w:t>
      </w:r>
      <w:r w:rsidRPr="00E6272F">
        <w:rPr>
          <w:b/>
          <w:bCs/>
          <w:iCs/>
          <w:szCs w:val="28"/>
          <w:highlight w:val="white"/>
        </w:rPr>
        <w:t xml:space="preserve"> </w:t>
      </w:r>
      <w:r w:rsidRPr="00E6272F">
        <w:rPr>
          <w:bCs/>
          <w:iCs/>
          <w:szCs w:val="28"/>
          <w:highlight w:val="white"/>
        </w:rPr>
        <w:t>về mô hình 5S</w:t>
      </w:r>
      <w:r w:rsidRPr="00E6272F">
        <w:rPr>
          <w:szCs w:val="28"/>
          <w:highlight w:val="white"/>
        </w:rPr>
        <w:t xml:space="preserve">; </w:t>
      </w:r>
      <w:r w:rsidRPr="00E6272F">
        <w:rPr>
          <w:bCs/>
          <w:iCs/>
          <w:szCs w:val="28"/>
          <w:highlight w:val="white"/>
        </w:rPr>
        <w:t xml:space="preserve">với </w:t>
      </w:r>
      <w:r w:rsidRPr="00E6272F">
        <w:rPr>
          <w:rStyle w:val="fontstyle01"/>
          <w:rFonts w:ascii="Times New Roman" w:hAnsi="Times New Roman"/>
          <w:color w:val="auto"/>
          <w:highlight w:val="white"/>
        </w:rPr>
        <w:t xml:space="preserve">cán bộ, hội viên nông dân </w:t>
      </w:r>
      <w:r w:rsidRPr="00E6272F">
        <w:rPr>
          <w:szCs w:val="28"/>
          <w:highlight w:val="white"/>
        </w:rPr>
        <w:t xml:space="preserve">về phong trào nông dân gắn với xây dựng Nông thôn mới </w:t>
      </w:r>
      <w:r w:rsidRPr="00E6272F">
        <w:rPr>
          <w:rStyle w:val="fontstyle01"/>
          <w:rFonts w:ascii="Times New Roman" w:hAnsi="Times New Roman"/>
          <w:color w:val="auto"/>
          <w:highlight w:val="white"/>
        </w:rPr>
        <w:t>trên địa bàn thành phố năm 2024</w:t>
      </w:r>
      <w:r w:rsidRPr="00E6272F">
        <w:rPr>
          <w:iCs/>
          <w:szCs w:val="28"/>
          <w:highlight w:val="white"/>
        </w:rPr>
        <w:t>. Tính đến ngày 15/12/2024, Thường trực Thành ủy đã tiếp nhận và xử lý 68 đơn, thư của công dân gửi đến và đã ban hành văn bản chỉ đạo các cơ quan, đơn vị địa phương liên quan</w:t>
      </w:r>
      <w:r w:rsidRPr="00E6272F">
        <w:rPr>
          <w:szCs w:val="28"/>
          <w:highlight w:val="white"/>
        </w:rPr>
        <w:t xml:space="preserve"> giải quyết, trả lời cho công dân theo quy định. </w:t>
      </w:r>
    </w:p>
    <w:p w:rsidR="0018760D" w:rsidRPr="00E6272F" w:rsidRDefault="00000000">
      <w:pPr>
        <w:spacing w:before="120" w:after="0" w:line="264" w:lineRule="auto"/>
        <w:ind w:firstLine="567"/>
        <w:jc w:val="both"/>
        <w:rPr>
          <w:rFonts w:eastAsia="Times New Roman"/>
          <w:b/>
          <w:szCs w:val="28"/>
          <w:highlight w:val="white"/>
          <w:lang w:val="pt-BR"/>
        </w:rPr>
      </w:pPr>
      <w:r w:rsidRPr="00E6272F">
        <w:rPr>
          <w:rFonts w:eastAsia="Times New Roman"/>
          <w:b/>
          <w:szCs w:val="28"/>
          <w:highlight w:val="white"/>
          <w:lang w:val="pt-BR"/>
        </w:rPr>
        <w:t xml:space="preserve">5. Công tác dân vận </w:t>
      </w:r>
    </w:p>
    <w:p w:rsidR="0018760D" w:rsidRPr="00E6272F" w:rsidRDefault="00000000">
      <w:pPr>
        <w:tabs>
          <w:tab w:val="left" w:pos="335"/>
        </w:tabs>
        <w:spacing w:before="120" w:after="0" w:line="264" w:lineRule="auto"/>
        <w:ind w:firstLine="567"/>
        <w:jc w:val="both"/>
        <w:rPr>
          <w:bCs/>
          <w:iCs/>
          <w:szCs w:val="28"/>
          <w:highlight w:val="white"/>
        </w:rPr>
      </w:pPr>
      <w:r w:rsidRPr="00E6272F">
        <w:rPr>
          <w:rFonts w:eastAsia="Times New Roman"/>
          <w:bCs/>
          <w:szCs w:val="28"/>
          <w:highlight w:val="white"/>
        </w:rPr>
        <w:t xml:space="preserve">Công tác dân vận của hệ thống chính trị thành phố tiếp tục đổi mới, nâng cao chất lượng, hiệu quả hoạt động gắn với thực hiện nhiệm vụ chính trị của từng cơ quan, đơn vị, địa phương. </w:t>
      </w:r>
      <w:r w:rsidRPr="00E6272F">
        <w:rPr>
          <w:rFonts w:eastAsia="Times New Roman"/>
          <w:szCs w:val="28"/>
          <w:highlight w:val="white"/>
          <w:lang w:val="pt-BR"/>
        </w:rPr>
        <w:t xml:space="preserve">Các cấp uỷ Đảng đã tập trung lãnh đạo, chỉ đạo quán triệt, triển khai thực hiện các chỉ thị, nghị quyết của Đảng, Nhà nước về công tác dân vận. </w:t>
      </w:r>
      <w:r w:rsidRPr="00E6272F">
        <w:rPr>
          <w:spacing w:val="-2"/>
          <w:szCs w:val="28"/>
          <w:highlight w:val="white"/>
        </w:rPr>
        <w:t xml:space="preserve">Tổ chức </w:t>
      </w:r>
      <w:r w:rsidRPr="00E6272F">
        <w:rPr>
          <w:bCs/>
          <w:iCs/>
          <w:szCs w:val="28"/>
          <w:highlight w:val="white"/>
        </w:rPr>
        <w:t>tổng kết 15 năm thực hiện phong trào thi đua "Dân vận khéo" giai đoạn 2009 - 2024 v</w:t>
      </w:r>
      <w:r w:rsidRPr="00E6272F">
        <w:rPr>
          <w:szCs w:val="28"/>
          <w:highlight w:val="white"/>
        </w:rPr>
        <w:t xml:space="preserve">à ban hành </w:t>
      </w:r>
      <w:r w:rsidRPr="00E6272F">
        <w:rPr>
          <w:bCs/>
          <w:iCs/>
          <w:spacing w:val="-2"/>
          <w:szCs w:val="28"/>
          <w:highlight w:val="white"/>
          <w:shd w:val="clear" w:color="auto" w:fill="FFFFFF"/>
        </w:rPr>
        <w:t xml:space="preserve">Đề án số 03-ĐA/TU, ngày 17/7/2024 </w:t>
      </w:r>
      <w:r w:rsidRPr="00E6272F">
        <w:rPr>
          <w:spacing w:val="-2"/>
          <w:szCs w:val="28"/>
          <w:highlight w:val="white"/>
          <w:shd w:val="clear" w:color="auto" w:fill="FFFFFF"/>
        </w:rPr>
        <w:t>của Ban Thường vụ Thành ủy về đ</w:t>
      </w:r>
      <w:r w:rsidRPr="00E6272F">
        <w:rPr>
          <w:spacing w:val="-2"/>
          <w:szCs w:val="28"/>
          <w:highlight w:val="white"/>
        </w:rPr>
        <w:t>ổi mới, nâng cao hiệu quả tuyên truyền, vận động, tập hợp các tầng lớp Nhân dân tham gia xây dựng, phát triển thành phố trong giai đoạn hiện nay; s</w:t>
      </w:r>
      <w:r w:rsidRPr="00E6272F">
        <w:rPr>
          <w:bCs/>
          <w:iCs/>
          <w:szCs w:val="28"/>
          <w:highlight w:val="white"/>
        </w:rPr>
        <w:t>ơ kết 03 năm thực hiện Nghị quyết số 03-NQ/TW, ngày 14/4/2021 của Thành uỷ về đổi mới, nâng cao hiệu lực, hiệu quả công tác dân vận trên địa bàn thành phố giai đoạn 2021- 2025. Đặc biệt, p</w:t>
      </w:r>
      <w:r w:rsidRPr="00E6272F">
        <w:rPr>
          <w:szCs w:val="28"/>
          <w:highlight w:val="white"/>
          <w:lang w:val="es-MX"/>
        </w:rPr>
        <w:t xml:space="preserve">hát động phong trào thi đua </w:t>
      </w:r>
      <w:r w:rsidRPr="00E6272F">
        <w:rPr>
          <w:bCs/>
          <w:iCs/>
          <w:spacing w:val="-2"/>
          <w:szCs w:val="28"/>
          <w:highlight w:val="white"/>
          <w:lang w:val="de-DE"/>
        </w:rPr>
        <w:t>"Dân vận khéo" trong xây dựng đạo đức công vụ, giai đoạn 2024 - 2025; tọa đàm về xây dựng lực lượng</w:t>
      </w:r>
      <w:r w:rsidR="000B308C" w:rsidRPr="00E6272F">
        <w:rPr>
          <w:bCs/>
          <w:iCs/>
          <w:spacing w:val="-2"/>
          <w:szCs w:val="28"/>
          <w:highlight w:val="white"/>
          <w:lang w:val="de-DE"/>
        </w:rPr>
        <w:t xml:space="preserve"> “</w:t>
      </w:r>
      <w:r w:rsidRPr="00E6272F">
        <w:rPr>
          <w:bCs/>
          <w:iCs/>
          <w:spacing w:val="-2"/>
          <w:szCs w:val="28"/>
          <w:highlight w:val="white"/>
          <w:lang w:val="de-DE"/>
        </w:rPr>
        <w:t>cốt cán</w:t>
      </w:r>
      <w:r w:rsidR="000B308C" w:rsidRPr="00E6272F">
        <w:rPr>
          <w:bCs/>
          <w:iCs/>
          <w:spacing w:val="-2"/>
          <w:szCs w:val="28"/>
          <w:highlight w:val="white"/>
          <w:lang w:val="de-DE"/>
        </w:rPr>
        <w:t>“</w:t>
      </w:r>
      <w:r w:rsidRPr="00E6272F">
        <w:rPr>
          <w:bCs/>
          <w:iCs/>
          <w:spacing w:val="-2"/>
          <w:szCs w:val="28"/>
          <w:highlight w:val="white"/>
          <w:lang w:val="de-DE"/>
        </w:rPr>
        <w:t xml:space="preserve"> trên địa bàn thành phố; t</w:t>
      </w:r>
      <w:r w:rsidRPr="00E6272F">
        <w:rPr>
          <w:rFonts w:eastAsia="Times New Roman"/>
          <w:bCs/>
          <w:iCs/>
          <w:szCs w:val="28"/>
          <w:highlight w:val="white"/>
        </w:rPr>
        <w:t xml:space="preserve">hực hiện hiệu quả phong trào thi đua “Dân vận khéo”, xây dựng mô hình tự quản gắn với thực hiện nhiệm vụ chính trị của địa phương, cơ quan, đơn vị </w:t>
      </w:r>
      <w:r w:rsidRPr="00E6272F">
        <w:rPr>
          <w:rFonts w:eastAsia="Times New Roman"/>
          <w:bCs/>
          <w:iCs/>
          <w:szCs w:val="28"/>
          <w:highlight w:val="white"/>
          <w:lang w:val="es-MX"/>
        </w:rPr>
        <w:t xml:space="preserve">tạo phong trào thi đua sôi nổi, rộng khắp, </w:t>
      </w:r>
      <w:r w:rsidRPr="00E6272F">
        <w:rPr>
          <w:spacing w:val="-2"/>
          <w:szCs w:val="28"/>
          <w:highlight w:val="white"/>
          <w:lang w:val="nl-NL"/>
        </w:rPr>
        <w:t>nhiều mô hình bám sát yêu cầu thực tiễn cuộc sống và nguyện vọng chính đáng của Nhân dân</w:t>
      </w:r>
      <w:r w:rsidRPr="00E6272F">
        <w:rPr>
          <w:rFonts w:eastAsia="Times New Roman"/>
          <w:bCs/>
          <w:iCs/>
          <w:szCs w:val="28"/>
          <w:highlight w:val="white"/>
          <w:lang w:val="es-MX"/>
        </w:rPr>
        <w:t>, góp phần nâng cao chất lượng hoạt động trong công tác vận động quần chúng nhân dân</w:t>
      </w:r>
      <w:r w:rsidRPr="00E6272F">
        <w:rPr>
          <w:szCs w:val="28"/>
          <w:highlight w:val="white"/>
          <w:vertAlign w:val="superscript"/>
          <w:lang w:val="es-CR"/>
        </w:rPr>
        <w:t>(</w:t>
      </w:r>
      <w:r w:rsidRPr="00E6272F">
        <w:rPr>
          <w:rStyle w:val="FootnoteReference"/>
          <w:szCs w:val="28"/>
          <w:highlight w:val="white"/>
          <w:lang w:val="es-CR"/>
        </w:rPr>
        <w:footnoteReference w:id="12"/>
      </w:r>
      <w:r w:rsidRPr="00E6272F">
        <w:rPr>
          <w:szCs w:val="28"/>
          <w:highlight w:val="white"/>
          <w:vertAlign w:val="superscript"/>
          <w:lang w:val="es-CR"/>
        </w:rPr>
        <w:t>)</w:t>
      </w:r>
      <w:r w:rsidRPr="00E6272F">
        <w:rPr>
          <w:szCs w:val="28"/>
          <w:highlight w:val="white"/>
          <w:lang w:val="vi-VN"/>
        </w:rPr>
        <w:t>.</w:t>
      </w:r>
      <w:r w:rsidRPr="00E6272F">
        <w:rPr>
          <w:bCs/>
          <w:iCs/>
          <w:szCs w:val="28"/>
          <w:highlight w:val="white"/>
        </w:rPr>
        <w:t xml:space="preserve"> </w:t>
      </w:r>
    </w:p>
    <w:p w:rsidR="0018760D" w:rsidRPr="00E6272F" w:rsidRDefault="00000000">
      <w:pPr>
        <w:tabs>
          <w:tab w:val="left" w:pos="335"/>
        </w:tabs>
        <w:spacing w:before="120" w:after="0" w:line="264" w:lineRule="auto"/>
        <w:ind w:firstLine="567"/>
        <w:jc w:val="both"/>
        <w:rPr>
          <w:rFonts w:eastAsia="Times New Roman"/>
          <w:bCs/>
          <w:iCs/>
          <w:szCs w:val="28"/>
          <w:highlight w:val="white"/>
          <w:lang w:val="nl-NL"/>
        </w:rPr>
      </w:pPr>
      <w:r w:rsidRPr="00E6272F">
        <w:rPr>
          <w:rFonts w:eastAsia="Times New Roman"/>
          <w:bCs/>
          <w:iCs/>
          <w:szCs w:val="28"/>
          <w:highlight w:val="white"/>
          <w:lang w:val="es-MX"/>
        </w:rPr>
        <w:t>Công tác dân vận chính quyền tiếp tục được chú trọng, đổi mới và phát huy được hiệu quả</w:t>
      </w:r>
      <w:r w:rsidRPr="00E6272F">
        <w:rPr>
          <w:rFonts w:eastAsia="Times New Roman"/>
          <w:bCs/>
          <w:iCs/>
          <w:szCs w:val="28"/>
          <w:highlight w:val="white"/>
          <w:lang w:val="nl-NL"/>
        </w:rPr>
        <w:t>, nhất là trên lĩnh vực BT-GPMB-TĐC, xây dựng nông thôn mới, đầu tư hạ tầng đô thị</w:t>
      </w:r>
      <w:r w:rsidRPr="00E6272F">
        <w:rPr>
          <w:bCs/>
          <w:iCs/>
          <w:spacing w:val="-2"/>
          <w:szCs w:val="28"/>
          <w:highlight w:val="white"/>
          <w:lang w:val="de-DE"/>
        </w:rPr>
        <w:t>.</w:t>
      </w:r>
      <w:r w:rsidRPr="00E6272F">
        <w:rPr>
          <w:rFonts w:eastAsia="Times New Roman"/>
          <w:bCs/>
          <w:iCs/>
          <w:szCs w:val="28"/>
          <w:highlight w:val="white"/>
          <w:lang w:val="nl-NL"/>
        </w:rPr>
        <w:t xml:space="preserve"> </w:t>
      </w:r>
      <w:r w:rsidRPr="00E6272F">
        <w:rPr>
          <w:bCs/>
          <w:iCs/>
          <w:szCs w:val="28"/>
          <w:highlight w:val="white"/>
          <w:lang w:val="nl-NL"/>
        </w:rPr>
        <w:t xml:space="preserve">Thực hiện tốt các chính sách an sinh xã hội và giải quyết kịp thời nguyện vọng chính đáng của nhân dân, qua đó tạo được niềm tin của </w:t>
      </w:r>
      <w:r w:rsidRPr="00E6272F">
        <w:rPr>
          <w:bCs/>
          <w:iCs/>
          <w:szCs w:val="28"/>
          <w:highlight w:val="white"/>
          <w:u w:color="FF0000"/>
          <w:lang w:val="nl-NL"/>
        </w:rPr>
        <w:t>Nhân dân đối</w:t>
      </w:r>
      <w:r w:rsidRPr="00E6272F">
        <w:rPr>
          <w:bCs/>
          <w:iCs/>
          <w:szCs w:val="28"/>
          <w:highlight w:val="white"/>
          <w:lang w:val="nl-NL"/>
        </w:rPr>
        <w:t xml:space="preserve"> với sự lãnh đạo của Đảng, điều hành của chính quyền các cấp. </w:t>
      </w:r>
      <w:r w:rsidRPr="00E6272F">
        <w:rPr>
          <w:szCs w:val="28"/>
          <w:highlight w:val="white"/>
        </w:rPr>
        <w:t>P</w:t>
      </w:r>
      <w:r w:rsidRPr="00E6272F">
        <w:rPr>
          <w:szCs w:val="28"/>
          <w:highlight w:val="white"/>
          <w:lang w:val="vi-VN"/>
        </w:rPr>
        <w:t>hối hợp tổ chức</w:t>
      </w:r>
      <w:r w:rsidRPr="00E6272F">
        <w:rPr>
          <w:szCs w:val="28"/>
          <w:highlight w:val="white"/>
        </w:rPr>
        <w:t xml:space="preserve"> tốt</w:t>
      </w:r>
      <w:r w:rsidRPr="00E6272F">
        <w:rPr>
          <w:szCs w:val="28"/>
          <w:highlight w:val="white"/>
          <w:lang w:val="vi-VN"/>
        </w:rPr>
        <w:t xml:space="preserve"> các buổi mạn đàm, tiếp xúc cử tri,</w:t>
      </w:r>
      <w:r w:rsidRPr="00E6272F">
        <w:rPr>
          <w:szCs w:val="28"/>
          <w:highlight w:val="white"/>
        </w:rPr>
        <w:t xml:space="preserve"> Hội nghị đối thoại với </w:t>
      </w:r>
      <w:r w:rsidRPr="00E6272F">
        <w:rPr>
          <w:szCs w:val="28"/>
          <w:highlight w:val="white"/>
          <w:u w:color="FF0000"/>
        </w:rPr>
        <w:t>Nhân dân.</w:t>
      </w:r>
      <w:r w:rsidRPr="00E6272F">
        <w:rPr>
          <w:szCs w:val="28"/>
          <w:highlight w:val="white"/>
        </w:rPr>
        <w:t xml:space="preserve"> </w:t>
      </w:r>
      <w:r w:rsidRPr="00E6272F">
        <w:rPr>
          <w:bCs/>
          <w:iCs/>
          <w:szCs w:val="28"/>
          <w:highlight w:val="white"/>
          <w:u w:color="FF0000"/>
        </w:rPr>
        <w:t>Công tác nắm</w:t>
      </w:r>
      <w:r w:rsidRPr="00E6272F">
        <w:rPr>
          <w:bCs/>
          <w:iCs/>
          <w:szCs w:val="28"/>
          <w:highlight w:val="white"/>
        </w:rPr>
        <w:t xml:space="preserve"> </w:t>
      </w:r>
      <w:r w:rsidRPr="00E6272F">
        <w:rPr>
          <w:bCs/>
          <w:iCs/>
          <w:szCs w:val="28"/>
          <w:highlight w:val="white"/>
        </w:rPr>
        <w:lastRenderedPageBreak/>
        <w:t xml:space="preserve">tình hình nhân dân và giải quyết những vấn đề phức tạp, phát sinh ở cơ sở được chú trọng. </w:t>
      </w:r>
    </w:p>
    <w:p w:rsidR="0018760D" w:rsidRPr="00E6272F" w:rsidRDefault="00000000">
      <w:pPr>
        <w:spacing w:before="120" w:after="0" w:line="264" w:lineRule="auto"/>
        <w:ind w:firstLine="567"/>
        <w:jc w:val="both"/>
        <w:rPr>
          <w:bCs/>
          <w:iCs/>
          <w:szCs w:val="28"/>
          <w:highlight w:val="white"/>
        </w:rPr>
      </w:pPr>
      <w:r w:rsidRPr="00E6272F">
        <w:rPr>
          <w:szCs w:val="28"/>
          <w:highlight w:val="white"/>
        </w:rPr>
        <w:t>Tiếp tục triển khai thực hiện nghiêm túc chủ trương của Đảng, chính sách pháp luật của Nhà nước về tín ngưỡng, tôn giáo, dân tộc trong hệ thống chính trị các cấp; làm tốt công tác tuyên truyền, vận động, hướng dẫn, tạo điều kiện cho các tổ chức tôn giáo, dân tộc tổ chức sinh hoạt theo đúng quy định của pháp luật. Nhờ đó, t</w:t>
      </w:r>
      <w:r w:rsidRPr="00E6272F">
        <w:rPr>
          <w:szCs w:val="28"/>
          <w:highlight w:val="white"/>
          <w:lang w:val="pt-BR"/>
        </w:rPr>
        <w:t xml:space="preserve">ình hình tôn giáo, dân tộc trên địa bàn cơ bản ổn định; hầu hết chức sắc, tu sĩ, tín đồ tôn giáo, dân tộc chấp hành chủ trương, đường lối của Đảng, chính sách, pháp luật của Nhà nước. </w:t>
      </w:r>
      <w:r w:rsidRPr="00E6272F">
        <w:rPr>
          <w:bCs/>
          <w:iCs/>
          <w:szCs w:val="28"/>
          <w:highlight w:val="white"/>
        </w:rPr>
        <w:t>Chỉ đạo tổ chức thành công Đại hội MTTQVN thành phố nhiệm kỳ 2024 - 2029.</w:t>
      </w:r>
    </w:p>
    <w:p w:rsidR="0018760D" w:rsidRPr="00E6272F" w:rsidRDefault="00000000">
      <w:pPr>
        <w:spacing w:before="120" w:after="0" w:line="264" w:lineRule="auto"/>
        <w:ind w:firstLine="567"/>
        <w:jc w:val="both"/>
        <w:rPr>
          <w:b/>
          <w:bCs/>
          <w:szCs w:val="28"/>
          <w:highlight w:val="white"/>
        </w:rPr>
      </w:pPr>
      <w:r w:rsidRPr="00E6272F">
        <w:rPr>
          <w:b/>
          <w:bCs/>
          <w:szCs w:val="28"/>
          <w:highlight w:val="white"/>
        </w:rPr>
        <w:t xml:space="preserve">6. </w:t>
      </w:r>
      <w:r w:rsidRPr="00E6272F">
        <w:rPr>
          <w:b/>
          <w:bCs/>
          <w:szCs w:val="28"/>
          <w:highlight w:val="white"/>
          <w:u w:color="FF0000"/>
        </w:rPr>
        <w:t>Công tác chuẩn</w:t>
      </w:r>
      <w:r w:rsidRPr="00E6272F">
        <w:rPr>
          <w:b/>
          <w:bCs/>
          <w:szCs w:val="28"/>
          <w:highlight w:val="white"/>
        </w:rPr>
        <w:t xml:space="preserve"> bị đại hội đảng các cấp tiến tới Đại hội đại biểu Đảng bộ thành phố lần thứ XXII</w:t>
      </w:r>
    </w:p>
    <w:p w:rsidR="0018760D" w:rsidRPr="00E6272F" w:rsidRDefault="00000000" w:rsidP="001D7B6A">
      <w:pPr>
        <w:spacing w:before="120" w:after="0" w:line="264" w:lineRule="auto"/>
        <w:ind w:firstLine="567"/>
        <w:jc w:val="both"/>
        <w:rPr>
          <w:szCs w:val="28"/>
          <w:highlight w:val="white"/>
        </w:rPr>
      </w:pPr>
      <w:r w:rsidRPr="00E6272F">
        <w:rPr>
          <w:szCs w:val="28"/>
          <w:highlight w:val="white"/>
        </w:rPr>
        <w:t xml:space="preserve">Ban Thường vụ Thành ủy đã tổ chức quán triệt, triển khai đầy đủ các </w:t>
      </w:r>
      <w:r w:rsidR="00B43A8B" w:rsidRPr="00E6272F">
        <w:rPr>
          <w:szCs w:val="28"/>
          <w:highlight w:val="white"/>
        </w:rPr>
        <w:t>c</w:t>
      </w:r>
      <w:r w:rsidRPr="00E6272F">
        <w:rPr>
          <w:szCs w:val="28"/>
          <w:highlight w:val="white"/>
        </w:rPr>
        <w:t xml:space="preserve">hỉ thị, </w:t>
      </w:r>
      <w:r w:rsidR="00B43A8B" w:rsidRPr="00E6272F">
        <w:rPr>
          <w:szCs w:val="28"/>
          <w:highlight w:val="white"/>
        </w:rPr>
        <w:t>h</w:t>
      </w:r>
      <w:r w:rsidRPr="00E6272F">
        <w:rPr>
          <w:szCs w:val="28"/>
          <w:highlight w:val="white"/>
        </w:rPr>
        <w:t>ướng dẫn của Trung ương liên quan đến đại hội đảng bộ các cấp nhiệm kỳ 2025</w:t>
      </w:r>
      <w:r w:rsidR="00380B0A" w:rsidRPr="00E6272F">
        <w:rPr>
          <w:szCs w:val="28"/>
          <w:highlight w:val="white"/>
        </w:rPr>
        <w:t xml:space="preserve"> - </w:t>
      </w:r>
      <w:r w:rsidRPr="00E6272F">
        <w:rPr>
          <w:szCs w:val="28"/>
          <w:highlight w:val="white"/>
        </w:rPr>
        <w:t>2030. Ban hành Chỉ thị số 31-CT/TU, ngày 22/8/2024 về tổ chức đại hội đảng các cấp tiến tới Đại hội đại biểu Đảng bộ thành phố Tam Kỳ lần thứ XXII, nhiệm kỳ 2025 - 2030; Kế hoạch số</w:t>
      </w:r>
      <w:r w:rsidR="001D7B6A" w:rsidRPr="00E6272F">
        <w:rPr>
          <w:szCs w:val="28"/>
          <w:highlight w:val="white"/>
        </w:rPr>
        <w:t xml:space="preserve"> 194-KH/TU, ngày 02/10/2024 và</w:t>
      </w:r>
      <w:r w:rsidRPr="00E6272F">
        <w:rPr>
          <w:szCs w:val="28"/>
          <w:highlight w:val="white"/>
        </w:rPr>
        <w:t xml:space="preserve"> Hướng dẫn số</w:t>
      </w:r>
      <w:r w:rsidR="00380B0A" w:rsidRPr="00E6272F">
        <w:rPr>
          <w:szCs w:val="28"/>
          <w:highlight w:val="white"/>
        </w:rPr>
        <w:t xml:space="preserve"> 09-HD/TU, ngày 15/10/2024 một số nội dung </w:t>
      </w:r>
      <w:r w:rsidR="00EF3F13" w:rsidRPr="00E6272F">
        <w:rPr>
          <w:szCs w:val="28"/>
          <w:highlight w:val="white"/>
        </w:rPr>
        <w:t>về</w:t>
      </w:r>
      <w:r w:rsidRPr="00E6272F">
        <w:rPr>
          <w:szCs w:val="28"/>
          <w:highlight w:val="white"/>
        </w:rPr>
        <w:t xml:space="preserve"> tổ chức đại hội đảng các cấp tiến tới Đại hội đại biểu Đảng bộ thành phố Tam Kỳ lần thứ XXII</w:t>
      </w:r>
      <w:r w:rsidR="00EF3F13" w:rsidRPr="00E6272F">
        <w:rPr>
          <w:szCs w:val="28"/>
          <w:highlight w:val="white"/>
        </w:rPr>
        <w:t>, nhiệm kỳ 2025 - 2030</w:t>
      </w:r>
    </w:p>
    <w:p w:rsidR="0018760D" w:rsidRPr="00E6272F" w:rsidRDefault="00000000">
      <w:pPr>
        <w:spacing w:before="120" w:after="0" w:line="264" w:lineRule="auto"/>
        <w:ind w:firstLine="567"/>
        <w:jc w:val="both"/>
        <w:rPr>
          <w:szCs w:val="28"/>
          <w:highlight w:val="white"/>
        </w:rPr>
      </w:pPr>
      <w:r w:rsidRPr="00E6272F">
        <w:rPr>
          <w:szCs w:val="28"/>
          <w:highlight w:val="white"/>
        </w:rPr>
        <w:t xml:space="preserve"> Thành ủy đã thành lập các </w:t>
      </w:r>
      <w:r w:rsidRPr="00E6272F">
        <w:rPr>
          <w:szCs w:val="28"/>
          <w:highlight w:val="white"/>
          <w:u w:color="FF0000"/>
        </w:rPr>
        <w:t>Tiểu ban, gồm: Tiểu ban</w:t>
      </w:r>
      <w:r w:rsidRPr="00E6272F">
        <w:rPr>
          <w:szCs w:val="28"/>
          <w:highlight w:val="white"/>
        </w:rPr>
        <w:t xml:space="preserve"> Văn kiện, Tiểu ban Nhân sự, </w:t>
      </w:r>
      <w:r w:rsidRPr="00E6272F">
        <w:rPr>
          <w:szCs w:val="28"/>
          <w:highlight w:val="white"/>
          <w:u w:color="FF0000"/>
        </w:rPr>
        <w:t>Tổ ban Tổ chức</w:t>
      </w:r>
      <w:r w:rsidRPr="00E6272F">
        <w:rPr>
          <w:szCs w:val="28"/>
          <w:highlight w:val="white"/>
        </w:rPr>
        <w:t xml:space="preserve"> Phục vụ đại hội. </w:t>
      </w:r>
      <w:r w:rsidRPr="00E6272F">
        <w:rPr>
          <w:szCs w:val="28"/>
          <w:highlight w:val="white"/>
          <w:u w:color="FF0000"/>
        </w:rPr>
        <w:t>Ban hành</w:t>
      </w:r>
      <w:r w:rsidRPr="00E6272F">
        <w:rPr>
          <w:szCs w:val="28"/>
          <w:highlight w:val="white"/>
        </w:rPr>
        <w:t xml:space="preserve"> Quy chế làm việc, Kế hoạch hoạt động, phân công và triển khai nhiệm vụ các thành viên </w:t>
      </w:r>
      <w:r w:rsidRPr="00E6272F">
        <w:rPr>
          <w:szCs w:val="28"/>
          <w:highlight w:val="white"/>
          <w:u w:color="FF0000"/>
        </w:rPr>
        <w:t>Tiểu ban cụ thể, khoa học, đảm bảo tổ chức thành công đại hội đại biểu Đảng bộ thành phố lần thứ XXII.</w:t>
      </w:r>
    </w:p>
    <w:p w:rsidR="0018760D" w:rsidRPr="00E6272F" w:rsidRDefault="00000000">
      <w:pPr>
        <w:spacing w:before="120" w:after="0" w:line="264" w:lineRule="auto"/>
        <w:ind w:left="-1" w:firstLine="567"/>
        <w:jc w:val="both"/>
        <w:rPr>
          <w:rFonts w:eastAsia="Times New Roman"/>
          <w:b/>
          <w:spacing w:val="-2"/>
          <w:szCs w:val="28"/>
          <w:highlight w:val="white"/>
          <w:lang w:val="nl-NL"/>
        </w:rPr>
      </w:pPr>
      <w:r w:rsidRPr="00E6272F">
        <w:rPr>
          <w:rFonts w:eastAsia="Times New Roman"/>
          <w:b/>
          <w:spacing w:val="-2"/>
          <w:szCs w:val="28"/>
          <w:highlight w:val="white"/>
          <w:lang w:val="nl-NL"/>
        </w:rPr>
        <w:t xml:space="preserve">7. Công tác lãnh đạo của cấp uỷ, Ban Thường vụ Thành ủy và vai trò tham mưu của </w:t>
      </w:r>
      <w:r w:rsidRPr="00E6272F">
        <w:rPr>
          <w:rFonts w:eastAsia="Times New Roman"/>
          <w:b/>
          <w:spacing w:val="-2"/>
          <w:szCs w:val="28"/>
          <w:highlight w:val="white"/>
          <w:u w:color="FF0000"/>
          <w:lang w:val="nl-NL"/>
        </w:rPr>
        <w:t>các cơ</w:t>
      </w:r>
      <w:r w:rsidRPr="00E6272F">
        <w:rPr>
          <w:rFonts w:eastAsia="Times New Roman"/>
          <w:b/>
          <w:spacing w:val="-2"/>
          <w:szCs w:val="28"/>
          <w:highlight w:val="white"/>
          <w:lang w:val="nl-NL"/>
        </w:rPr>
        <w:t xml:space="preserve"> quan chuyên trách công tác xây dựng Đảng</w:t>
      </w:r>
    </w:p>
    <w:p w:rsidR="0018760D" w:rsidRPr="00E6272F" w:rsidRDefault="00000000">
      <w:pPr>
        <w:spacing w:before="120" w:after="0" w:line="264" w:lineRule="auto"/>
        <w:ind w:left="-1" w:firstLine="567"/>
        <w:jc w:val="both"/>
        <w:rPr>
          <w:noProof/>
          <w:szCs w:val="28"/>
          <w:highlight w:val="white"/>
        </w:rPr>
      </w:pPr>
      <w:r w:rsidRPr="00E6272F">
        <w:rPr>
          <w:szCs w:val="28"/>
          <w:highlight w:val="white"/>
        </w:rPr>
        <w:t>P</w:t>
      </w:r>
      <w:r w:rsidRPr="00E6272F">
        <w:rPr>
          <w:szCs w:val="28"/>
          <w:highlight w:val="white"/>
          <w:lang w:val="vi-VN"/>
        </w:rPr>
        <w:t>hát huy tinh thần đoàn kết và quyết tâm cao,</w:t>
      </w:r>
      <w:r w:rsidRPr="00E6272F">
        <w:rPr>
          <w:szCs w:val="28"/>
          <w:highlight w:val="white"/>
        </w:rPr>
        <w:t xml:space="preserve"> Ban Thường vụ Thành ủy đã </w:t>
      </w:r>
      <w:r w:rsidRPr="00E6272F">
        <w:rPr>
          <w:noProof/>
          <w:szCs w:val="28"/>
          <w:highlight w:val="white"/>
        </w:rPr>
        <w:t xml:space="preserve">bám sát các chủ trương, nghị quyết của Trung ương, Tỉnh ủy, </w:t>
      </w:r>
      <w:r w:rsidRPr="00E6272F">
        <w:rPr>
          <w:szCs w:val="28"/>
          <w:highlight w:val="white"/>
        </w:rPr>
        <w:t xml:space="preserve">Thành ủy </w:t>
      </w:r>
      <w:r w:rsidRPr="00E6272F">
        <w:rPr>
          <w:szCs w:val="28"/>
          <w:highlight w:val="white"/>
          <w:lang w:val="vi-VN"/>
        </w:rPr>
        <w:t>năm 20</w:t>
      </w:r>
      <w:r w:rsidRPr="00E6272F">
        <w:rPr>
          <w:szCs w:val="28"/>
          <w:highlight w:val="white"/>
        </w:rPr>
        <w:t>24,</w:t>
      </w:r>
      <w:r w:rsidRPr="00E6272F">
        <w:rPr>
          <w:noProof/>
          <w:szCs w:val="28"/>
          <w:highlight w:val="white"/>
        </w:rPr>
        <w:t xml:space="preserve"> xây dựng các chương trình hành động, nghị quyết đảm bảo đúng định hướng chung, gắn với yêu cầu, nhiệm vụ chính trị tại địa phương, thể hiện sự nhất quán cao với đường lối, chủ trương của Đảng. L</w:t>
      </w:r>
      <w:r w:rsidRPr="00E6272F">
        <w:rPr>
          <w:noProof/>
          <w:szCs w:val="28"/>
          <w:highlight w:val="white"/>
          <w:lang w:val="vi-VN"/>
        </w:rPr>
        <w:t xml:space="preserve">ãnh, chỉ đạo, </w:t>
      </w:r>
      <w:r w:rsidRPr="00E6272F">
        <w:rPr>
          <w:noProof/>
          <w:szCs w:val="28"/>
          <w:highlight w:val="white"/>
        </w:rPr>
        <w:t>thực hiện các</w:t>
      </w:r>
      <w:r w:rsidRPr="00E6272F">
        <w:rPr>
          <w:noProof/>
          <w:szCs w:val="28"/>
          <w:highlight w:val="white"/>
          <w:lang w:val="vi-VN"/>
        </w:rPr>
        <w:t xml:space="preserve"> nhiệm vụ chính trị khá toàn diện, có trọng tâm, trọng điểm</w:t>
      </w:r>
      <w:r w:rsidRPr="00E6272F">
        <w:rPr>
          <w:noProof/>
          <w:szCs w:val="28"/>
          <w:highlight w:val="white"/>
        </w:rPr>
        <w:t>, hoàn thành 12/16 chỉ tiêu. Kinh tế phục vụ hồi và có tăng trưởng, văn hoá - xã hội có nhiều tiến bộ, an sinh xã hội đảm bảo; công tác xây dựng Đảng, chính quyền, Mặt trận và đoàn thể có nhiều chuyển biến; hệ thống chính trị được củng cố, kiện toàn.</w:t>
      </w:r>
    </w:p>
    <w:p w:rsidR="0018760D" w:rsidRPr="00E6272F" w:rsidRDefault="00000000">
      <w:pPr>
        <w:spacing w:before="120" w:after="0" w:line="264" w:lineRule="auto"/>
        <w:ind w:left="-1" w:firstLine="567"/>
        <w:jc w:val="both"/>
        <w:rPr>
          <w:rFonts w:eastAsia="Times New Roman"/>
          <w:spacing w:val="-2"/>
          <w:szCs w:val="28"/>
          <w:highlight w:val="white"/>
          <w:lang w:val="nl-NL"/>
        </w:rPr>
      </w:pPr>
      <w:r w:rsidRPr="00E6272F">
        <w:rPr>
          <w:szCs w:val="28"/>
          <w:highlight w:val="white"/>
          <w:lang w:val="nl-NL"/>
        </w:rPr>
        <w:t xml:space="preserve">Thực hiện tốt các nguyên tắc tổ chức sinh hoạt Đảng và quy chế làm việc đã đề ra, giữ vững và phát huy sự đoàn kết thống nhất, tăng cường vai trò tập thể lãnh đạo gắn với đề cao trách nhiệm cá nhân phụ trách, phong cách và lề lối làm việc được đổi mới theo hướng sát cơ sở; tăng cường công tác kiểm tra thực địa, các buổi làm việc với các cơ quan, ban, ngành, đoàn thể và các địa phương; làm tốt công tác </w:t>
      </w:r>
      <w:r w:rsidRPr="00E6272F">
        <w:rPr>
          <w:szCs w:val="28"/>
          <w:highlight w:val="white"/>
          <w:u w:color="FF0000"/>
          <w:lang w:val="nl-NL"/>
        </w:rPr>
        <w:t xml:space="preserve">tiếp </w:t>
      </w:r>
      <w:r w:rsidRPr="00E6272F">
        <w:rPr>
          <w:szCs w:val="28"/>
          <w:highlight w:val="white"/>
          <w:u w:color="FF0000"/>
          <w:lang w:val="nl-NL"/>
        </w:rPr>
        <w:lastRenderedPageBreak/>
        <w:t>dân</w:t>
      </w:r>
      <w:r w:rsidRPr="00E6272F">
        <w:rPr>
          <w:szCs w:val="28"/>
          <w:highlight w:val="white"/>
          <w:lang w:val="nl-NL"/>
        </w:rPr>
        <w:t>, giải quyết đơn, thư khiếu nại, tố cáo, phản ánh, kiến nghị, đối thoại giữa người đứng đầu cấp ủy, chính quyền với nhân dân, cán bộ, đảng viên; kịp thời chỉ đạo giải quyết những vấn đề phát sinh vướng mắc, nhất là trong công tác BT-GPMB, xúc tiến đầu tư, quản lý đất đai, trật tự xây dựng,...</w:t>
      </w:r>
    </w:p>
    <w:p w:rsidR="0018760D" w:rsidRPr="00E6272F" w:rsidRDefault="00000000">
      <w:pPr>
        <w:spacing w:before="120" w:after="0" w:line="264" w:lineRule="auto"/>
        <w:ind w:left="-1" w:firstLine="567"/>
        <w:jc w:val="both"/>
        <w:rPr>
          <w:szCs w:val="28"/>
          <w:highlight w:val="white"/>
          <w:lang w:val="nl-NL"/>
        </w:rPr>
      </w:pPr>
      <w:r w:rsidRPr="00E6272F">
        <w:rPr>
          <w:szCs w:val="28"/>
          <w:highlight w:val="white"/>
        </w:rPr>
        <w:t>Duy trì sinh hoạt Ban Thường vụ Thành ủy, hội ý Thường trực Thành ủy định kỳ, đột xuất để trao đổi, thống nhất giải pháp điều hành, xử lý công việc kịp thời. Thường xuyên củng cố, nâng cao năng lực lãnh đạo và sức chiến đấu, đồng thời phát huy vai trò hạt nhân chính trị của tổ chức đảng; đã tạo sự đoàn kết, thống nhất cao trong tổ chức thực hiện các nhiệm vụ chính trị, củng cố niềm tin của nhân dân vào sự lãnh đạo của Đảng, quản lý điều hành của chính quyền các cấp.</w:t>
      </w:r>
    </w:p>
    <w:p w:rsidR="0018760D" w:rsidRPr="00E6272F" w:rsidRDefault="00000000">
      <w:pPr>
        <w:spacing w:before="120" w:after="0" w:line="264" w:lineRule="auto"/>
        <w:ind w:left="-1" w:firstLine="567"/>
        <w:jc w:val="both"/>
        <w:rPr>
          <w:szCs w:val="28"/>
          <w:highlight w:val="white"/>
          <w:lang w:val="nl-NL"/>
        </w:rPr>
      </w:pPr>
      <w:r w:rsidRPr="00E6272F">
        <w:rPr>
          <w:szCs w:val="28"/>
          <w:highlight w:val="white"/>
          <w:lang w:val="nl-NL"/>
        </w:rPr>
        <w:t xml:space="preserve">Nhìn chung, năm 2024, với tinh thần quyết </w:t>
      </w:r>
      <w:r w:rsidRPr="00E6272F">
        <w:rPr>
          <w:szCs w:val="28"/>
          <w:highlight w:val="white"/>
          <w:u w:color="FF0000"/>
          <w:lang w:val="nl-NL"/>
        </w:rPr>
        <w:t>tâm cao</w:t>
      </w:r>
      <w:r w:rsidRPr="00E6272F">
        <w:rPr>
          <w:szCs w:val="28"/>
          <w:highlight w:val="white"/>
          <w:lang w:val="nl-NL"/>
        </w:rPr>
        <w:t>, các cơ quan tham mưu, giúp việc Thành ủy tiếp tục đổi mới nội dung, phương pháp làm việc, nâng cao hiệu lực, hiệu quả công tác tham mưu, giải quyết công việc; kịp thời tham mưu cho Ban Thường vụ Thành ủy các chủ trương có chất lượng để lãnh đạo, chỉ đạo thực hiện nhiệm vụ chính trị, giải quyết kịp thời những vấn đề phát sinh trên các lĩnh vực của công tác xây dựng Đảng. Kết quả đ</w:t>
      </w:r>
      <w:r w:rsidR="00B96178" w:rsidRPr="00E6272F">
        <w:rPr>
          <w:szCs w:val="28"/>
          <w:highlight w:val="white"/>
          <w:lang w:val="nl-NL"/>
        </w:rPr>
        <w:t>á</w:t>
      </w:r>
      <w:r w:rsidRPr="00E6272F">
        <w:rPr>
          <w:szCs w:val="28"/>
          <w:highlight w:val="white"/>
          <w:lang w:val="nl-NL"/>
        </w:rPr>
        <w:t>nh giá cuối năm, đều được các cơ quan tham mưu giúp việc của Tỉnh ủy đánh giá hoàn thành xuất sắc nhiệm vụ, tiếp tục nằm trong nhóm dẫn đầu thi đua của Tỉnh ủy.</w:t>
      </w:r>
    </w:p>
    <w:p w:rsidR="0018760D" w:rsidRPr="00E6272F" w:rsidRDefault="00000000">
      <w:pPr>
        <w:spacing w:before="120" w:after="0" w:line="264" w:lineRule="auto"/>
        <w:ind w:left="-1" w:firstLine="567"/>
        <w:jc w:val="both"/>
        <w:rPr>
          <w:rFonts w:eastAsia="Times New Roman"/>
          <w:spacing w:val="-2"/>
          <w:szCs w:val="28"/>
          <w:highlight w:val="white"/>
          <w:lang w:val="nl-NL"/>
        </w:rPr>
      </w:pPr>
      <w:r w:rsidRPr="00E6272F">
        <w:rPr>
          <w:rFonts w:eastAsia="Times New Roman"/>
          <w:bCs/>
          <w:i/>
          <w:szCs w:val="28"/>
          <w:highlight w:val="white"/>
          <w:lang w:val="nl-NL"/>
        </w:rPr>
        <w:t xml:space="preserve">Đạt được kết quả như trên, là nhờ sự đoàn kết thống nhất ý chí và hành động, sự nỗ lực phấn đấu của các cấp ủy Đảng, chính quyền, Mặt trận, các đoàn thể từ thành phố đến cơ sở trong quá trình quán triệt, vận dụng và thực hiện có hiệu quả các chủ trương của Trung ương, của tỉnh nhằm xây dựng các giải pháp </w:t>
      </w:r>
      <w:r w:rsidRPr="00E6272F">
        <w:rPr>
          <w:rFonts w:eastAsia="Times New Roman"/>
          <w:bCs/>
          <w:i/>
          <w:szCs w:val="28"/>
          <w:highlight w:val="white"/>
          <w:u w:color="FF0000"/>
          <w:lang w:val="nl-NL"/>
        </w:rPr>
        <w:t>sát đúng</w:t>
      </w:r>
      <w:r w:rsidRPr="00E6272F">
        <w:rPr>
          <w:rFonts w:eastAsia="Times New Roman"/>
          <w:bCs/>
          <w:i/>
          <w:szCs w:val="28"/>
          <w:highlight w:val="white"/>
          <w:lang w:val="nl-NL"/>
        </w:rPr>
        <w:t xml:space="preserve"> với tình hình thực tế để triển khai thực hiện. </w:t>
      </w:r>
      <w:r w:rsidRPr="00E6272F">
        <w:rPr>
          <w:rFonts w:eastAsia="Times New Roman"/>
          <w:bCs/>
          <w:i/>
          <w:szCs w:val="28"/>
          <w:highlight w:val="white"/>
          <w:u w:color="FF0000"/>
          <w:lang w:val="nl-NL"/>
        </w:rPr>
        <w:t>Nổi bật</w:t>
      </w:r>
      <w:r w:rsidRPr="00E6272F">
        <w:rPr>
          <w:rFonts w:eastAsia="Times New Roman"/>
          <w:bCs/>
          <w:i/>
          <w:szCs w:val="28"/>
          <w:highlight w:val="white"/>
          <w:lang w:val="nl-NL"/>
        </w:rPr>
        <w:t xml:space="preserve"> là công tác lãnh, chỉ đạo của Ban Thường vụ Thành uỷ và nhiều cấp uỷ cơ sở đã thể hiện quyết tâm, tinh thần chủ động, sáng tạo, dám nghĩ, dám làm, dám chịu trách nhiệm trước Đảng và Nhân dân.</w:t>
      </w:r>
    </w:p>
    <w:p w:rsidR="0018760D" w:rsidRPr="00E6272F" w:rsidRDefault="00000000">
      <w:pPr>
        <w:spacing w:before="120" w:after="0" w:line="264" w:lineRule="auto"/>
        <w:ind w:firstLine="567"/>
        <w:jc w:val="both"/>
        <w:rPr>
          <w:rFonts w:eastAsia="Times New Roman"/>
          <w:b/>
          <w:szCs w:val="28"/>
          <w:highlight w:val="white"/>
          <w:lang w:val="nl-NL"/>
        </w:rPr>
      </w:pPr>
      <w:r w:rsidRPr="00E6272F">
        <w:rPr>
          <w:rFonts w:eastAsia="Times New Roman"/>
          <w:b/>
          <w:szCs w:val="28"/>
          <w:highlight w:val="white"/>
          <w:lang w:val="nl-NL"/>
        </w:rPr>
        <w:t>II. Tồn tại, khuyết điểm và nguyên nhân</w:t>
      </w:r>
    </w:p>
    <w:p w:rsidR="0018760D" w:rsidRPr="00E6272F" w:rsidRDefault="00000000">
      <w:pPr>
        <w:spacing w:before="120" w:after="0" w:line="264" w:lineRule="auto"/>
        <w:ind w:firstLine="567"/>
        <w:jc w:val="both"/>
        <w:rPr>
          <w:rFonts w:eastAsia="Times New Roman"/>
          <w:b/>
          <w:szCs w:val="28"/>
          <w:highlight w:val="white"/>
          <w:lang w:val="nl-NL"/>
        </w:rPr>
      </w:pPr>
      <w:r w:rsidRPr="00E6272F">
        <w:rPr>
          <w:rFonts w:eastAsia="Times New Roman"/>
          <w:b/>
          <w:szCs w:val="28"/>
          <w:highlight w:val="white"/>
          <w:lang w:val="nl-NL"/>
        </w:rPr>
        <w:t>1. Tồn tại, khuyết điểm</w:t>
      </w:r>
    </w:p>
    <w:p w:rsidR="0018760D" w:rsidRPr="00E6272F" w:rsidRDefault="00000000">
      <w:pPr>
        <w:spacing w:before="120" w:after="0" w:line="264" w:lineRule="auto"/>
        <w:ind w:firstLine="567"/>
        <w:jc w:val="both"/>
        <w:rPr>
          <w:rFonts w:eastAsia="Times New Roman"/>
          <w:szCs w:val="28"/>
          <w:highlight w:val="white"/>
          <w:lang w:val="nl-NL"/>
        </w:rPr>
      </w:pPr>
      <w:r w:rsidRPr="00E6272F">
        <w:rPr>
          <w:rFonts w:eastAsia="Times New Roman"/>
          <w:szCs w:val="28"/>
          <w:highlight w:val="white"/>
        </w:rPr>
        <w:t xml:space="preserve">- Công tác dự báo tình hình, phát hiện các vấn đề nhạy cảm, phức tạp có tác động đến dư luận xã hội trên địa bàn có lúc chưa được kịp thời. </w:t>
      </w:r>
      <w:r w:rsidRPr="00E6272F">
        <w:rPr>
          <w:rFonts w:eastAsia="Times New Roman"/>
          <w:bCs/>
          <w:iCs/>
          <w:szCs w:val="28"/>
          <w:highlight w:val="white"/>
        </w:rPr>
        <w:t>Công tác biên soạn lịch sử truyền thống ngành, đoàn thể còn gặp nhiều khó khăn.</w:t>
      </w:r>
    </w:p>
    <w:p w:rsidR="0018760D" w:rsidRPr="00E6272F" w:rsidRDefault="00000000">
      <w:pPr>
        <w:spacing w:before="120" w:after="0" w:line="264" w:lineRule="auto"/>
        <w:ind w:firstLine="567"/>
        <w:jc w:val="both"/>
        <w:rPr>
          <w:rFonts w:eastAsia="Times New Roman"/>
          <w:szCs w:val="28"/>
          <w:highlight w:val="white"/>
          <w:lang w:val="nl-NL"/>
        </w:rPr>
      </w:pPr>
      <w:r w:rsidRPr="00E6272F">
        <w:rPr>
          <w:rFonts w:eastAsia="Times New Roman"/>
          <w:szCs w:val="28"/>
          <w:highlight w:val="white"/>
        </w:rPr>
        <w:t xml:space="preserve">- </w:t>
      </w:r>
      <w:r w:rsidRPr="00E6272F">
        <w:rPr>
          <w:szCs w:val="28"/>
          <w:highlight w:val="white"/>
          <w:lang w:val="vi-VN"/>
        </w:rPr>
        <w:t>Công tác phát triển đảng viên</w:t>
      </w:r>
      <w:r w:rsidRPr="00E6272F">
        <w:rPr>
          <w:szCs w:val="28"/>
          <w:highlight w:val="white"/>
        </w:rPr>
        <w:t xml:space="preserve"> chưa đạt Nghị quyết đề ra (kết nạp 137/150 đảng viên, đạt 91,33%)</w:t>
      </w:r>
      <w:r w:rsidRPr="00E6272F">
        <w:rPr>
          <w:rFonts w:eastAsia="Times New Roman"/>
          <w:szCs w:val="28"/>
          <w:highlight w:val="white"/>
        </w:rPr>
        <w:t xml:space="preserve">. </w:t>
      </w:r>
      <w:r w:rsidRPr="00E6272F">
        <w:rPr>
          <w:szCs w:val="28"/>
          <w:highlight w:val="white"/>
          <w:lang w:val="nb-NO"/>
        </w:rPr>
        <w:t>Chất lượng sinh hoạt chi bộ ở một số nơi chưa cao; nội dung, chất lượng sinh hoạt ở một số chi bộ chưa thể hiện rõ vị trí, vai trò, tính lãnh đạo, tính giáo dục, tính chiến đấu trong sinh hoạt chi bộ.</w:t>
      </w:r>
    </w:p>
    <w:p w:rsidR="0018760D" w:rsidRPr="00E6272F" w:rsidRDefault="00000000">
      <w:pPr>
        <w:spacing w:before="120" w:after="0" w:line="264" w:lineRule="auto"/>
        <w:ind w:firstLine="567"/>
        <w:jc w:val="both"/>
        <w:rPr>
          <w:rFonts w:eastAsia="Times New Roman"/>
          <w:szCs w:val="28"/>
          <w:highlight w:val="white"/>
          <w:lang w:val="nl-NL"/>
        </w:rPr>
      </w:pPr>
      <w:r w:rsidRPr="00E6272F">
        <w:rPr>
          <w:rFonts w:eastAsia="Times New Roman"/>
          <w:bCs/>
          <w:iCs/>
          <w:szCs w:val="28"/>
          <w:highlight w:val="white"/>
        </w:rPr>
        <w:t xml:space="preserve">- </w:t>
      </w:r>
      <w:r w:rsidRPr="00E6272F">
        <w:rPr>
          <w:bCs/>
          <w:iCs/>
          <w:spacing w:val="-2"/>
          <w:szCs w:val="28"/>
          <w:highlight w:val="white"/>
        </w:rPr>
        <w:t>Một số cấp ủy, UBKT đảng ủy cơ sở xây dựng, ban hành kế hoạch kiểm tra, giám sát còn chậm; nội dung kiểm tra, giám sát chưa toàn diện. Việc nắm bắt thông tin và kiểm tra khi có dấu hiệu vi phạm còn hạn chế</w:t>
      </w:r>
      <w:r w:rsidRPr="00E6272F">
        <w:rPr>
          <w:rFonts w:eastAsia="Times New Roman"/>
          <w:bCs/>
          <w:iCs/>
          <w:szCs w:val="28"/>
          <w:highlight w:val="white"/>
        </w:rPr>
        <w:t>.</w:t>
      </w:r>
    </w:p>
    <w:p w:rsidR="0018760D" w:rsidRPr="00E6272F" w:rsidRDefault="00000000">
      <w:pPr>
        <w:spacing w:before="120" w:after="0" w:line="264" w:lineRule="auto"/>
        <w:ind w:firstLine="567"/>
        <w:jc w:val="both"/>
        <w:rPr>
          <w:rFonts w:eastAsia="Times New Roman"/>
          <w:szCs w:val="28"/>
          <w:highlight w:val="white"/>
        </w:rPr>
      </w:pPr>
      <w:r w:rsidRPr="00E6272F">
        <w:rPr>
          <w:rFonts w:eastAsia="Times New Roman"/>
          <w:szCs w:val="28"/>
          <w:highlight w:val="white"/>
          <w:lang w:val="nl-NL"/>
        </w:rPr>
        <w:lastRenderedPageBreak/>
        <w:t xml:space="preserve">- </w:t>
      </w:r>
      <w:r w:rsidRPr="00E6272F">
        <w:rPr>
          <w:bCs/>
          <w:iCs/>
          <w:szCs w:val="28"/>
          <w:highlight w:val="white"/>
          <w:lang w:val="es-MX"/>
        </w:rPr>
        <w:t>Một số mô hình “</w:t>
      </w:r>
      <w:r w:rsidRPr="00E6272F">
        <w:rPr>
          <w:bCs/>
          <w:iCs/>
          <w:szCs w:val="28"/>
          <w:highlight w:val="white"/>
          <w:u w:color="FF0000"/>
          <w:lang w:val="es-MX"/>
        </w:rPr>
        <w:t>Dân vận khéo</w:t>
      </w:r>
      <w:r w:rsidRPr="00E6272F">
        <w:rPr>
          <w:bCs/>
          <w:iCs/>
          <w:szCs w:val="28"/>
          <w:highlight w:val="white"/>
          <w:lang w:val="es-MX"/>
        </w:rPr>
        <w:t>” chưa thực sự phát huy hiệu quả, còn chồng chéo, hình thức. Công tác phối hợp trong thực hiện công tác tuyên truyền, vận động đôi lúc chưa kịp thời</w:t>
      </w:r>
      <w:r w:rsidRPr="00E6272F">
        <w:rPr>
          <w:rFonts w:eastAsia="Times New Roman"/>
          <w:szCs w:val="28"/>
          <w:highlight w:val="white"/>
          <w:lang w:val="es-MX"/>
        </w:rPr>
        <w:t>.</w:t>
      </w:r>
    </w:p>
    <w:p w:rsidR="0018760D" w:rsidRPr="00E6272F" w:rsidRDefault="00000000">
      <w:pPr>
        <w:spacing w:before="120" w:after="0" w:line="264" w:lineRule="auto"/>
        <w:ind w:firstLine="567"/>
        <w:jc w:val="both"/>
        <w:rPr>
          <w:rFonts w:eastAsia="Times New Roman"/>
          <w:b/>
          <w:szCs w:val="28"/>
          <w:highlight w:val="white"/>
          <w:lang w:val="vi-VN"/>
        </w:rPr>
      </w:pPr>
      <w:r w:rsidRPr="00E6272F">
        <w:rPr>
          <w:rFonts w:eastAsia="Times New Roman"/>
          <w:b/>
          <w:szCs w:val="28"/>
          <w:highlight w:val="white"/>
          <w:lang w:val="vi-VN"/>
        </w:rPr>
        <w:t>2. Nguyên nhân</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szCs w:val="28"/>
          <w:highlight w:val="white"/>
        </w:rPr>
        <w:t xml:space="preserve">- Năng lực lãnh đạo và sức chiến đấu của một số cấp ủy Đảng, chưa ngang tầm với yêu cầu nhiệm vụ mới; vai trò lãnh đạo của người đứng đầu một số tổ chức cơ sở đảng chưa được phát huy đúng mức; việc thực hiện các nguyên tắc tổ chức và sinh hoạt đảng ở một số tổ chức có lúc thực hiện chưa nghiêm túc. </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szCs w:val="28"/>
          <w:highlight w:val="white"/>
        </w:rPr>
        <w:t xml:space="preserve">- Chất lượng tham mưu của một số cơ quan, đơn vị có mặt chưa đáp ứng yêu cầu, nhiệm vụ; việc nghiên cứu, vận dụng, cụ thể hóa các quy định, hướng dẫn của Đảng cấp trên để phục vụ cho công tác tham mưu có lúc còn chậm, chất lượng chưa cao. Công tác phối hợp giữa các cơ quan tham mưu, giúp việc Thành ủy và các </w:t>
      </w:r>
      <w:r w:rsidRPr="00E6272F">
        <w:rPr>
          <w:rFonts w:ascii="Times New Roman" w:hAnsi="Times New Roman"/>
          <w:szCs w:val="28"/>
          <w:highlight w:val="white"/>
          <w:u w:color="FF0000"/>
        </w:rPr>
        <w:t>ngành liên</w:t>
      </w:r>
      <w:r w:rsidRPr="00E6272F">
        <w:rPr>
          <w:rFonts w:ascii="Times New Roman" w:hAnsi="Times New Roman"/>
          <w:szCs w:val="28"/>
          <w:highlight w:val="white"/>
        </w:rPr>
        <w:t xml:space="preserve"> quan trong thực hiện nhiệm vụ có lúc còn thiếu chặt chẽ, </w:t>
      </w:r>
      <w:r w:rsidRPr="00E6272F">
        <w:rPr>
          <w:rFonts w:ascii="Times New Roman" w:hAnsi="Times New Roman"/>
          <w:szCs w:val="28"/>
          <w:highlight w:val="white"/>
          <w:u w:color="FF0000"/>
        </w:rPr>
        <w:t>một số</w:t>
      </w:r>
      <w:r w:rsidRPr="00E6272F">
        <w:rPr>
          <w:rFonts w:ascii="Times New Roman" w:hAnsi="Times New Roman"/>
          <w:szCs w:val="28"/>
          <w:highlight w:val="white"/>
        </w:rPr>
        <w:t xml:space="preserve"> công việc hiệu quả chưa cao.</w:t>
      </w:r>
    </w:p>
    <w:p w:rsidR="0018760D" w:rsidRPr="00E6272F" w:rsidRDefault="00000000">
      <w:pPr>
        <w:pStyle w:val="BodyTextIndent2"/>
        <w:spacing w:before="120" w:line="264" w:lineRule="auto"/>
        <w:ind w:firstLine="567"/>
        <w:rPr>
          <w:rFonts w:ascii="Times New Roman" w:hAnsi="Times New Roman"/>
          <w:szCs w:val="28"/>
          <w:highlight w:val="white"/>
        </w:rPr>
      </w:pPr>
      <w:r w:rsidRPr="00E6272F">
        <w:rPr>
          <w:rFonts w:ascii="Times New Roman" w:hAnsi="Times New Roman"/>
          <w:szCs w:val="28"/>
          <w:highlight w:val="white"/>
        </w:rPr>
        <w:t>- Công tác kiểm tra, đôn đốc thực hiện các chủ trương, nghị quyết, chỉ thị đôi lúc chưa được thường xuyên, kịp thời.</w:t>
      </w:r>
    </w:p>
    <w:p w:rsidR="0018760D" w:rsidRPr="00E6272F" w:rsidRDefault="00000000">
      <w:pPr>
        <w:pStyle w:val="BodyTextIndent2"/>
        <w:spacing w:before="120" w:line="264" w:lineRule="auto"/>
        <w:ind w:firstLine="567"/>
        <w:rPr>
          <w:rFonts w:ascii="Times New Roman" w:hAnsi="Times New Roman"/>
          <w:b/>
          <w:szCs w:val="28"/>
          <w:highlight w:val="white"/>
        </w:rPr>
      </w:pPr>
      <w:r w:rsidRPr="00E6272F">
        <w:rPr>
          <w:rFonts w:ascii="Times New Roman" w:hAnsi="Times New Roman"/>
          <w:bCs/>
          <w:iCs/>
          <w:szCs w:val="28"/>
          <w:highlight w:val="white"/>
        </w:rPr>
        <w:t>- Một số TCCS đảng chưa quan tâm đúng mức đến công tác phát triển đảng viên mới.</w:t>
      </w:r>
    </w:p>
    <w:p w:rsidR="0018760D" w:rsidRPr="00E6272F" w:rsidRDefault="00000000">
      <w:pPr>
        <w:spacing w:before="120" w:after="0" w:line="264" w:lineRule="auto"/>
        <w:ind w:firstLine="567"/>
        <w:jc w:val="both"/>
        <w:rPr>
          <w:rFonts w:eastAsia="Times New Roman"/>
          <w:b/>
          <w:szCs w:val="28"/>
          <w:highlight w:val="white"/>
        </w:rPr>
      </w:pPr>
      <w:r w:rsidRPr="00E6272F">
        <w:rPr>
          <w:rFonts w:eastAsia="Times New Roman"/>
          <w:b/>
          <w:szCs w:val="28"/>
          <w:highlight w:val="white"/>
          <w:lang w:val="vi-VN"/>
        </w:rPr>
        <w:t>B. MỤC TIÊU, NHIỆM VỤ CÔNG TÁC XÂY DỰNG ĐẢNG NĂM 202</w:t>
      </w:r>
      <w:r w:rsidRPr="00E6272F">
        <w:rPr>
          <w:rFonts w:eastAsia="Times New Roman"/>
          <w:b/>
          <w:szCs w:val="28"/>
          <w:highlight w:val="white"/>
        </w:rPr>
        <w:t>5</w:t>
      </w:r>
    </w:p>
    <w:p w:rsidR="0018760D" w:rsidRPr="00E6272F" w:rsidRDefault="00000000">
      <w:pPr>
        <w:spacing w:before="120" w:after="0" w:line="264" w:lineRule="auto"/>
        <w:ind w:firstLine="567"/>
        <w:jc w:val="both"/>
        <w:rPr>
          <w:rFonts w:eastAsia="Times New Roman"/>
          <w:b/>
          <w:szCs w:val="28"/>
          <w:highlight w:val="white"/>
          <w:lang w:val="vi-VN"/>
        </w:rPr>
      </w:pPr>
      <w:r w:rsidRPr="00E6272F">
        <w:rPr>
          <w:rFonts w:eastAsia="Times New Roman"/>
          <w:b/>
          <w:szCs w:val="28"/>
          <w:highlight w:val="white"/>
          <w:lang w:val="vi-VN"/>
        </w:rPr>
        <w:t>I. Mục tiêu</w:t>
      </w:r>
    </w:p>
    <w:p w:rsidR="0018760D" w:rsidRPr="00E6272F" w:rsidRDefault="00000000">
      <w:pPr>
        <w:spacing w:before="120" w:after="0" w:line="264" w:lineRule="auto"/>
        <w:ind w:firstLine="567"/>
        <w:jc w:val="both"/>
        <w:rPr>
          <w:szCs w:val="28"/>
          <w:highlight w:val="white"/>
        </w:rPr>
      </w:pPr>
      <w:r w:rsidRPr="00E6272F">
        <w:rPr>
          <w:szCs w:val="28"/>
          <w:highlight w:val="white"/>
        </w:rPr>
        <w:t xml:space="preserve">Năm 2025, </w:t>
      </w:r>
      <w:r w:rsidRPr="00E6272F">
        <w:rPr>
          <w:szCs w:val="28"/>
          <w:highlight w:val="white"/>
          <w:lang w:val="vi-VN"/>
        </w:rPr>
        <w:t xml:space="preserve">năm có </w:t>
      </w:r>
      <w:r w:rsidRPr="00E6272F">
        <w:rPr>
          <w:szCs w:val="28"/>
          <w:highlight w:val="white"/>
          <w:u w:color="FF0000"/>
          <w:lang w:val="vi-VN"/>
        </w:rPr>
        <w:t>ý</w:t>
      </w:r>
      <w:r w:rsidRPr="00E6272F">
        <w:rPr>
          <w:szCs w:val="28"/>
          <w:highlight w:val="white"/>
          <w:lang w:val="vi-VN"/>
        </w:rPr>
        <w:t xml:space="preserve"> nghĩa quan trọng</w:t>
      </w:r>
      <w:r w:rsidRPr="00E6272F">
        <w:rPr>
          <w:szCs w:val="28"/>
          <w:highlight w:val="white"/>
        </w:rPr>
        <w:t xml:space="preserve">, </w:t>
      </w:r>
      <w:r w:rsidRPr="00E6272F">
        <w:rPr>
          <w:szCs w:val="28"/>
          <w:highlight w:val="white"/>
          <w:lang w:val="vi-VN"/>
        </w:rPr>
        <w:t xml:space="preserve">là </w:t>
      </w:r>
      <w:r w:rsidRPr="00E6272F">
        <w:rPr>
          <w:szCs w:val="28"/>
          <w:highlight w:val="white"/>
        </w:rPr>
        <w:t>năm cuối thực hiện Nghị quyết Đại hội đại biểu Đảng bộ thành phố lần thứ XXI, cũng là năm diễn ra nhiều sự kiện chính trị quan trọng như: Đại hội đảng các cấp tiến tới Đại hội đại biểu toàn quốc lần thứ XIV của Đảng, kỷ niệm các ngày lễ lớn của quê hương, đất nước như 95 năm ngày thành lập Đảng Cộng sản Việt Nam (03/02/1930-03/02/2025), 80 năm ngày Quốc khánh nước cộng hòa xã hội chủ nghĩa Việt Nam (02/9/1975-02/9/2025), 50 năm ngày giải phóng hoàn toàn miền Nam thống nhất đất nước và giải phóng quê hương Tam Kỳ (30/4/1975-30/4/2025),.</w:t>
      </w:r>
      <w:r w:rsidRPr="00E6272F">
        <w:rPr>
          <w:szCs w:val="28"/>
          <w:highlight w:val="white"/>
          <w:lang w:val="vi-VN"/>
        </w:rPr>
        <w:t>..</w:t>
      </w:r>
      <w:r w:rsidRPr="00E6272F">
        <w:rPr>
          <w:szCs w:val="28"/>
          <w:highlight w:val="white"/>
        </w:rPr>
        <w:t xml:space="preserve"> trong bối cảnh tiếp tục đối mặt với nhiều khó khăn, thách thức, kinh tế phục hồi chậm, thiên tai, dịch bệnh diễn biến khó lường; một số cơ chế, quy định còn bất cập, chậm được tháo gỡ,… </w:t>
      </w:r>
      <w:r w:rsidRPr="00E6272F">
        <w:rPr>
          <w:szCs w:val="28"/>
          <w:highlight w:val="white"/>
          <w:lang w:val="it-IT"/>
        </w:rPr>
        <w:t>Do vậy, mục tiêu chung trong công tác xây dựng Đảng cần tập trung lãnh đạo thực hiện, đó là:</w:t>
      </w:r>
    </w:p>
    <w:p w:rsidR="0018760D" w:rsidRPr="00E6272F" w:rsidRDefault="00000000">
      <w:pPr>
        <w:spacing w:before="120" w:after="0" w:line="264" w:lineRule="auto"/>
        <w:ind w:firstLine="567"/>
        <w:jc w:val="both"/>
        <w:rPr>
          <w:szCs w:val="28"/>
          <w:highlight w:val="white"/>
        </w:rPr>
      </w:pPr>
      <w:r w:rsidRPr="00E6272F">
        <w:rPr>
          <w:szCs w:val="28"/>
          <w:highlight w:val="white"/>
        </w:rPr>
        <w:t>T</w:t>
      </w:r>
      <w:r w:rsidRPr="00E6272F">
        <w:rPr>
          <w:szCs w:val="28"/>
          <w:highlight w:val="white"/>
          <w:lang w:val="vi-VN"/>
        </w:rPr>
        <w:t xml:space="preserve">iếp tục phát huy tinh thần đoàn kết, </w:t>
      </w:r>
      <w:r w:rsidRPr="00E6272F">
        <w:rPr>
          <w:szCs w:val="28"/>
          <w:highlight w:val="white"/>
        </w:rPr>
        <w:t xml:space="preserve">chung sức, đồng lòng, </w:t>
      </w:r>
      <w:r w:rsidRPr="00E6272F">
        <w:rPr>
          <w:szCs w:val="28"/>
          <w:highlight w:val="white"/>
          <w:lang w:val="vi-VN"/>
        </w:rPr>
        <w:t>quán triệt sâu rộng</w:t>
      </w:r>
      <w:r w:rsidRPr="00E6272F">
        <w:rPr>
          <w:szCs w:val="28"/>
          <w:highlight w:val="white"/>
        </w:rPr>
        <w:t xml:space="preserve"> và</w:t>
      </w:r>
      <w:r w:rsidRPr="00E6272F">
        <w:rPr>
          <w:szCs w:val="28"/>
          <w:highlight w:val="white"/>
          <w:lang w:val="vi-VN"/>
        </w:rPr>
        <w:t xml:space="preserve"> vận dụng sáng tạo các </w:t>
      </w:r>
      <w:r w:rsidRPr="00E6272F">
        <w:rPr>
          <w:szCs w:val="28"/>
          <w:highlight w:val="white"/>
        </w:rPr>
        <w:t>n</w:t>
      </w:r>
      <w:r w:rsidRPr="00E6272F">
        <w:rPr>
          <w:szCs w:val="28"/>
          <w:highlight w:val="white"/>
          <w:lang w:val="vi-VN"/>
        </w:rPr>
        <w:t xml:space="preserve">ghị quyết của </w:t>
      </w:r>
      <w:r w:rsidRPr="00E6272F">
        <w:rPr>
          <w:szCs w:val="28"/>
          <w:highlight w:val="white"/>
        </w:rPr>
        <w:t>T</w:t>
      </w:r>
      <w:r w:rsidRPr="00E6272F">
        <w:rPr>
          <w:szCs w:val="28"/>
          <w:highlight w:val="white"/>
          <w:lang w:val="vi-VN"/>
        </w:rPr>
        <w:t xml:space="preserve">rung ương, </w:t>
      </w:r>
      <w:r w:rsidRPr="00E6272F">
        <w:rPr>
          <w:szCs w:val="28"/>
          <w:highlight w:val="white"/>
        </w:rPr>
        <w:t>T</w:t>
      </w:r>
      <w:r w:rsidRPr="00E6272F">
        <w:rPr>
          <w:szCs w:val="28"/>
          <w:highlight w:val="white"/>
          <w:lang w:val="vi-VN"/>
        </w:rPr>
        <w:t xml:space="preserve">ỉnh uỷ, Nghị quyết </w:t>
      </w:r>
      <w:r w:rsidRPr="00E6272F">
        <w:rPr>
          <w:szCs w:val="28"/>
          <w:highlight w:val="white"/>
        </w:rPr>
        <w:t>đ</w:t>
      </w:r>
      <w:r w:rsidRPr="00E6272F">
        <w:rPr>
          <w:szCs w:val="28"/>
          <w:highlight w:val="white"/>
          <w:lang w:val="vi-VN"/>
        </w:rPr>
        <w:t xml:space="preserve">ại hội Đảng bộ </w:t>
      </w:r>
      <w:r w:rsidRPr="00E6272F">
        <w:rPr>
          <w:szCs w:val="28"/>
          <w:highlight w:val="white"/>
        </w:rPr>
        <w:t>t</w:t>
      </w:r>
      <w:r w:rsidRPr="00E6272F">
        <w:rPr>
          <w:szCs w:val="28"/>
          <w:highlight w:val="white"/>
          <w:lang w:val="vi-VN"/>
        </w:rPr>
        <w:t>hành phố lần thứ XX</w:t>
      </w:r>
      <w:r w:rsidRPr="00E6272F">
        <w:rPr>
          <w:szCs w:val="28"/>
          <w:highlight w:val="white"/>
        </w:rPr>
        <w:t>I</w:t>
      </w:r>
      <w:r w:rsidRPr="00E6272F">
        <w:rPr>
          <w:szCs w:val="28"/>
          <w:highlight w:val="white"/>
          <w:lang w:val="vi-VN"/>
        </w:rPr>
        <w:t xml:space="preserve"> đề ra, gắn với xây dựng các chương trình, </w:t>
      </w:r>
      <w:r w:rsidRPr="00E6272F">
        <w:rPr>
          <w:szCs w:val="28"/>
          <w:highlight w:val="white"/>
        </w:rPr>
        <w:t>kế hoạch cụ thể, sát tình hình thực tế</w:t>
      </w:r>
      <w:r w:rsidRPr="00E6272F">
        <w:rPr>
          <w:szCs w:val="28"/>
          <w:highlight w:val="white"/>
          <w:lang w:val="vi-VN"/>
        </w:rPr>
        <w:t xml:space="preserve"> để triển khai thực hiện</w:t>
      </w:r>
      <w:r w:rsidRPr="00E6272F">
        <w:rPr>
          <w:szCs w:val="28"/>
          <w:highlight w:val="white"/>
        </w:rPr>
        <w:t>. Lãnh đạo tổ chức</w:t>
      </w:r>
      <w:r w:rsidRPr="00E6272F">
        <w:rPr>
          <w:szCs w:val="28"/>
          <w:highlight w:val="white"/>
          <w:lang w:val="nb-NO"/>
        </w:rPr>
        <w:t xml:space="preserve"> thành công đại hội đảng các cấp tiến tới Đại hội đại biểu Đảng bộ thành phố lần thứ XXII, nhiệm kỳ 2025-2030. Thực hiện quyết liệt sắp xếp, tinh gọn tổ chức, bộ máy theo </w:t>
      </w:r>
      <w:r w:rsidR="00F201F3" w:rsidRPr="00E6272F">
        <w:rPr>
          <w:iCs/>
          <w:szCs w:val="28"/>
          <w:highlight w:val="white"/>
        </w:rPr>
        <w:t xml:space="preserve">Nghị </w:t>
      </w:r>
      <w:r w:rsidR="00F201F3" w:rsidRPr="00E6272F">
        <w:rPr>
          <w:iCs/>
          <w:szCs w:val="28"/>
          <w:highlight w:val="white"/>
          <w:u w:color="FF0000"/>
        </w:rPr>
        <w:t>quyết số</w:t>
      </w:r>
      <w:r w:rsidR="00F201F3" w:rsidRPr="00E6272F">
        <w:rPr>
          <w:iCs/>
          <w:szCs w:val="28"/>
          <w:highlight w:val="white"/>
        </w:rPr>
        <w:t xml:space="preserve"> 18-NQ/TW, ngày 25/10/2017 của Ban Chấp hành Trung ương Đảng khóa </w:t>
      </w:r>
      <w:r w:rsidR="00F201F3" w:rsidRPr="00E6272F">
        <w:rPr>
          <w:iCs/>
          <w:szCs w:val="28"/>
          <w:highlight w:val="white"/>
        </w:rPr>
        <w:lastRenderedPageBreak/>
        <w:t xml:space="preserve">XII “Một số vấn đề về tiếp tục đổi mới, sắp xếp tổ chức bộ máy của hệ thống chính trị tinh gọn, hoạt động hiệu lực, hiệu quả”. </w:t>
      </w:r>
      <w:r w:rsidRPr="00E6272F">
        <w:rPr>
          <w:szCs w:val="28"/>
          <w:highlight w:val="white"/>
        </w:rPr>
        <w:t>T</w:t>
      </w:r>
      <w:r w:rsidRPr="00E6272F">
        <w:rPr>
          <w:szCs w:val="28"/>
          <w:highlight w:val="white"/>
          <w:lang w:val="vi-VN"/>
        </w:rPr>
        <w:t xml:space="preserve">iếp tục đổi mới nội dung, phương thức lãnh đạo, </w:t>
      </w:r>
      <w:r w:rsidRPr="00E6272F">
        <w:rPr>
          <w:szCs w:val="28"/>
          <w:highlight w:val="white"/>
        </w:rPr>
        <w:t xml:space="preserve">sự quản lý, </w:t>
      </w:r>
      <w:r w:rsidRPr="00E6272F">
        <w:rPr>
          <w:szCs w:val="28"/>
          <w:highlight w:val="white"/>
          <w:lang w:val="vi-VN"/>
        </w:rPr>
        <w:t xml:space="preserve">điều hành của các cơ quan trong hệ thống chính trị theo hướng tăng cường về cơ sở, sát cơ sở, huy động sức mạnh tổng hợp của các tầng lớp nhân dân để xây dựng thành phố </w:t>
      </w:r>
      <w:r w:rsidRPr="00E6272F">
        <w:rPr>
          <w:szCs w:val="28"/>
          <w:highlight w:val="white"/>
        </w:rPr>
        <w:t>phát triển</w:t>
      </w:r>
      <w:r w:rsidRPr="00E6272F">
        <w:rPr>
          <w:szCs w:val="28"/>
          <w:highlight w:val="white"/>
          <w:lang w:val="vi-VN"/>
        </w:rPr>
        <w:t xml:space="preserve"> toàn diện.</w:t>
      </w:r>
      <w:r w:rsidRPr="00E6272F">
        <w:rPr>
          <w:szCs w:val="28"/>
          <w:highlight w:val="white"/>
        </w:rPr>
        <w:t xml:space="preserve"> Chú trọng nâng cao chất lượng công tác chính trị tư tưởng trong Đảng bộ và toàn xã hội;</w:t>
      </w:r>
      <w:r w:rsidRPr="00E6272F">
        <w:rPr>
          <w:szCs w:val="28"/>
          <w:highlight w:val="white"/>
          <w:lang w:val="vi-VN"/>
        </w:rPr>
        <w:t xml:space="preserve"> tạo sự chuyển biến mạnh mẽ trong công tác tổ chức và cán bộ</w:t>
      </w:r>
      <w:r w:rsidRPr="00E6272F">
        <w:rPr>
          <w:szCs w:val="28"/>
          <w:highlight w:val="white"/>
        </w:rPr>
        <w:t>; củng cố</w:t>
      </w:r>
      <w:r w:rsidRPr="00E6272F">
        <w:rPr>
          <w:szCs w:val="28"/>
          <w:highlight w:val="white"/>
          <w:lang w:val="nb-NO"/>
        </w:rPr>
        <w:t>, kiện toàn đội ngũ cán bộ thành phố đảm bảo yêu cầu nhiệm vụ. T</w:t>
      </w:r>
      <w:r w:rsidRPr="00E6272F">
        <w:rPr>
          <w:szCs w:val="28"/>
          <w:highlight w:val="white"/>
        </w:rPr>
        <w:t xml:space="preserve">iếp tục thực hiện tốt </w:t>
      </w:r>
      <w:r w:rsidRPr="00E6272F">
        <w:rPr>
          <w:bCs/>
          <w:szCs w:val="28"/>
          <w:highlight w:val="white"/>
        </w:rPr>
        <w:t xml:space="preserve">Kết </w:t>
      </w:r>
      <w:r w:rsidRPr="00E6272F">
        <w:rPr>
          <w:bCs/>
          <w:szCs w:val="28"/>
          <w:highlight w:val="white"/>
          <w:u w:color="FF0000"/>
        </w:rPr>
        <w:t>luận số</w:t>
      </w:r>
      <w:r w:rsidRPr="00E6272F">
        <w:rPr>
          <w:bCs/>
          <w:szCs w:val="28"/>
          <w:highlight w:val="white"/>
        </w:rPr>
        <w:t xml:space="preserve"> 01-KL/TW của Bộ Chính </w:t>
      </w:r>
      <w:r w:rsidRPr="00E6272F">
        <w:rPr>
          <w:bCs/>
          <w:szCs w:val="28"/>
          <w:highlight w:val="white"/>
          <w:u w:color="FF0000"/>
        </w:rPr>
        <w:t xml:space="preserve">trị </w:t>
      </w:r>
      <w:r w:rsidRPr="00E6272F">
        <w:rPr>
          <w:bCs/>
          <w:szCs w:val="28"/>
          <w:highlight w:val="white"/>
          <w:u w:color="FF0000"/>
          <w:lang w:val="vi-VN"/>
        </w:rPr>
        <w:t>gắn</w:t>
      </w:r>
      <w:r w:rsidRPr="00E6272F">
        <w:rPr>
          <w:bCs/>
          <w:szCs w:val="28"/>
          <w:highlight w:val="white"/>
          <w:lang w:val="vi-VN"/>
        </w:rPr>
        <w:t xml:space="preserve"> với thực hiện </w:t>
      </w:r>
      <w:r w:rsidRPr="00E6272F">
        <w:rPr>
          <w:bCs/>
          <w:szCs w:val="28"/>
          <w:highlight w:val="white"/>
          <w:lang w:val="pt-BR"/>
        </w:rPr>
        <w:t xml:space="preserve">Kết </w:t>
      </w:r>
      <w:r w:rsidRPr="00E6272F">
        <w:rPr>
          <w:bCs/>
          <w:szCs w:val="28"/>
          <w:highlight w:val="white"/>
          <w:u w:color="FF0000"/>
          <w:lang w:val="pt-BR"/>
        </w:rPr>
        <w:t>luận số</w:t>
      </w:r>
      <w:r w:rsidRPr="00E6272F">
        <w:rPr>
          <w:bCs/>
          <w:szCs w:val="28"/>
          <w:highlight w:val="white"/>
          <w:lang w:val="pt-BR"/>
        </w:rPr>
        <w:t xml:space="preserve"> 21-KL/TW ngày 25/10/2021 của Ban Chấp hành Trung ương Đảng khóa XIII</w:t>
      </w:r>
      <w:r w:rsidRPr="00E6272F">
        <w:rPr>
          <w:szCs w:val="28"/>
          <w:highlight w:val="white"/>
        </w:rPr>
        <w:t>.</w:t>
      </w:r>
    </w:p>
    <w:p w:rsidR="0018760D" w:rsidRPr="00E6272F" w:rsidRDefault="00000000">
      <w:pPr>
        <w:spacing w:before="120" w:after="0" w:line="264" w:lineRule="auto"/>
        <w:ind w:firstLine="567"/>
        <w:rPr>
          <w:rFonts w:eastAsia="Times New Roman"/>
          <w:b/>
          <w:szCs w:val="28"/>
          <w:highlight w:val="white"/>
          <w:lang w:val="vi-VN"/>
        </w:rPr>
      </w:pPr>
      <w:r w:rsidRPr="00E6272F">
        <w:rPr>
          <w:rFonts w:eastAsia="Times New Roman"/>
          <w:b/>
          <w:szCs w:val="28"/>
          <w:highlight w:val="white"/>
          <w:lang w:val="vi-VN"/>
        </w:rPr>
        <w:t>II. Những nhiệm vụ trọng tâm</w:t>
      </w:r>
    </w:p>
    <w:p w:rsidR="0018760D" w:rsidRPr="00E6272F" w:rsidRDefault="00000000">
      <w:pPr>
        <w:spacing w:before="120" w:after="0" w:line="264" w:lineRule="auto"/>
        <w:ind w:firstLine="567"/>
        <w:jc w:val="both"/>
        <w:rPr>
          <w:rFonts w:eastAsia="Times New Roman"/>
          <w:b/>
          <w:szCs w:val="28"/>
          <w:highlight w:val="white"/>
        </w:rPr>
      </w:pPr>
      <w:r w:rsidRPr="00E6272F">
        <w:rPr>
          <w:rFonts w:eastAsia="Times New Roman"/>
          <w:b/>
          <w:szCs w:val="28"/>
          <w:highlight w:val="white"/>
          <w:lang w:val="vi-VN"/>
        </w:rPr>
        <w:t>1. Lãnh đạo</w:t>
      </w:r>
      <w:r w:rsidRPr="00E6272F">
        <w:rPr>
          <w:rFonts w:eastAsia="Times New Roman"/>
          <w:b/>
          <w:szCs w:val="28"/>
          <w:highlight w:val="white"/>
        </w:rPr>
        <w:t xml:space="preserve"> thực hiện nghiêm túc việc sắp xếp, tinh gọn tổ chức, bộ máy của thành phố theo </w:t>
      </w:r>
      <w:r w:rsidR="001D0988" w:rsidRPr="00E6272F">
        <w:rPr>
          <w:b/>
          <w:bCs/>
          <w:iCs/>
          <w:szCs w:val="28"/>
          <w:highlight w:val="white"/>
        </w:rPr>
        <w:t xml:space="preserve">Nghị </w:t>
      </w:r>
      <w:r w:rsidR="001D0988" w:rsidRPr="00E6272F">
        <w:rPr>
          <w:b/>
          <w:bCs/>
          <w:iCs/>
          <w:szCs w:val="28"/>
          <w:highlight w:val="white"/>
          <w:u w:color="FF0000"/>
        </w:rPr>
        <w:t>quyết số</w:t>
      </w:r>
      <w:r w:rsidR="001D0988" w:rsidRPr="00E6272F">
        <w:rPr>
          <w:b/>
          <w:bCs/>
          <w:iCs/>
          <w:szCs w:val="28"/>
          <w:highlight w:val="white"/>
        </w:rPr>
        <w:t xml:space="preserve"> 18-NQ/TW, ngày 25/10/2017 của Ban Chấp hành Trung ương Đảng khóa XII</w:t>
      </w:r>
      <w:r w:rsidR="001D0988" w:rsidRPr="00E6272F">
        <w:rPr>
          <w:iCs/>
          <w:szCs w:val="28"/>
          <w:highlight w:val="white"/>
        </w:rPr>
        <w:t xml:space="preserve"> </w:t>
      </w:r>
      <w:r w:rsidRPr="00E6272F">
        <w:rPr>
          <w:rFonts w:eastAsia="Times New Roman"/>
          <w:b/>
          <w:szCs w:val="28"/>
          <w:highlight w:val="white"/>
        </w:rPr>
        <w:t xml:space="preserve">đảm bảo đúng lộ trình, kế hoạch đề ra. Chỉ đạo, chuẩn bị chu đáo các điều kiện để </w:t>
      </w:r>
      <w:r w:rsidRPr="00E6272F">
        <w:rPr>
          <w:rFonts w:eastAsia="Times New Roman"/>
          <w:b/>
          <w:szCs w:val="28"/>
          <w:highlight w:val="white"/>
          <w:lang w:val="vi-VN"/>
        </w:rPr>
        <w:t xml:space="preserve">tổ chức thành công </w:t>
      </w:r>
      <w:r w:rsidRPr="00E6272F">
        <w:rPr>
          <w:rFonts w:eastAsia="Times New Roman"/>
          <w:b/>
          <w:szCs w:val="28"/>
          <w:highlight w:val="white"/>
          <w:u w:color="FF0000"/>
          <w:lang w:val="vi-VN"/>
        </w:rPr>
        <w:t>đại hội</w:t>
      </w:r>
      <w:r w:rsidRPr="00E6272F">
        <w:rPr>
          <w:rFonts w:eastAsia="Times New Roman"/>
          <w:b/>
          <w:szCs w:val="28"/>
          <w:highlight w:val="white"/>
          <w:lang w:val="vi-VN"/>
        </w:rPr>
        <w:t xml:space="preserve"> Đảng các cấp và Đại hội Đảng bộ thành phố lần thứ XX</w:t>
      </w:r>
      <w:r w:rsidRPr="00E6272F">
        <w:rPr>
          <w:rFonts w:eastAsia="Times New Roman"/>
          <w:b/>
          <w:szCs w:val="28"/>
          <w:highlight w:val="white"/>
        </w:rPr>
        <w:t>II</w:t>
      </w:r>
    </w:p>
    <w:p w:rsidR="00610422" w:rsidRPr="00E6272F" w:rsidRDefault="00610422">
      <w:pPr>
        <w:spacing w:before="120" w:after="0" w:line="264" w:lineRule="auto"/>
        <w:ind w:firstLine="567"/>
        <w:jc w:val="both"/>
        <w:rPr>
          <w:rFonts w:eastAsia="Times New Roman"/>
          <w:bCs/>
          <w:szCs w:val="28"/>
          <w:highlight w:val="white"/>
        </w:rPr>
      </w:pPr>
      <w:r w:rsidRPr="00E6272F">
        <w:rPr>
          <w:rFonts w:eastAsia="Times New Roman"/>
          <w:bCs/>
          <w:szCs w:val="28"/>
          <w:highlight w:val="white"/>
        </w:rPr>
        <w:t>Quyết tâm sắp xếp, hoàn thiện tổ chức bộ máy của hệ thống chính trị theo hướng “Tinh - gọn - mạnh - hiệu năng - hiệu lực - hiệu quả”, các cấp ủy, chính quyền thành phố tiếp tục tuyên truyền, định hướng dư luận, tạo sự thống nhất cao trong toàn hệ thống chính trị, sự đồng thuận trong nhân dân về chủ trương, yêu cầu, nhiệm vụ tinh gọn tổ chức bộ máy; phát huy vai trò người đứng đầu trong chỉ đạo thực hiện nhiệm vụ; tập trung nâng cao chất lượng đội ngũ, cải thiện hiệu quả hoạt động của các cơ quan hành chính và phát huy sức mạnh tổng hợp của toàn xã hội, đáp ứng yêu cầu phát triển trong thời kỳ mới.</w:t>
      </w:r>
    </w:p>
    <w:p w:rsidR="0018760D" w:rsidRPr="00E6272F" w:rsidRDefault="00000000">
      <w:pPr>
        <w:tabs>
          <w:tab w:val="left" w:pos="5341"/>
        </w:tabs>
        <w:spacing w:before="120" w:after="0" w:line="264" w:lineRule="auto"/>
        <w:ind w:firstLine="567"/>
        <w:jc w:val="both"/>
        <w:rPr>
          <w:rFonts w:eastAsia="Times New Roman"/>
          <w:b/>
          <w:szCs w:val="28"/>
          <w:highlight w:val="white"/>
        </w:rPr>
      </w:pPr>
      <w:r w:rsidRPr="00E6272F">
        <w:rPr>
          <w:rFonts w:eastAsia="Times New Roman"/>
          <w:bCs/>
          <w:iCs/>
          <w:szCs w:val="28"/>
          <w:highlight w:val="white"/>
          <w:lang w:val="it-IT"/>
        </w:rPr>
        <w:t xml:space="preserve">Tập trung lãnh đạo, chỉ đạo thực hiện hiệu quả </w:t>
      </w:r>
      <w:r w:rsidRPr="00E6272F">
        <w:rPr>
          <w:rFonts w:eastAsia="Times New Roman"/>
          <w:bCs/>
          <w:iCs/>
          <w:szCs w:val="28"/>
          <w:highlight w:val="white"/>
          <w:lang w:val="nl-NL"/>
        </w:rPr>
        <w:t xml:space="preserve">Chỉ </w:t>
      </w:r>
      <w:r w:rsidRPr="00E6272F">
        <w:rPr>
          <w:rFonts w:eastAsia="Times New Roman"/>
          <w:bCs/>
          <w:iCs/>
          <w:szCs w:val="28"/>
          <w:highlight w:val="white"/>
          <w:u w:color="FF0000"/>
          <w:lang w:val="nl-NL"/>
        </w:rPr>
        <w:t>thị số</w:t>
      </w:r>
      <w:r w:rsidRPr="00E6272F">
        <w:rPr>
          <w:rFonts w:eastAsia="Times New Roman"/>
          <w:bCs/>
          <w:iCs/>
          <w:szCs w:val="28"/>
          <w:highlight w:val="white"/>
          <w:lang w:val="nl-NL"/>
        </w:rPr>
        <w:t xml:space="preserve"> 35-CT/TW, ngày 14/6/2024 của Bộ Chính trị; </w:t>
      </w:r>
      <w:r w:rsidRPr="00E6272F">
        <w:rPr>
          <w:rFonts w:eastAsia="Times New Roman"/>
          <w:bCs/>
          <w:iCs/>
          <w:szCs w:val="28"/>
          <w:highlight w:val="white"/>
          <w:u w:color="FF0000"/>
          <w:lang w:val="nl-NL"/>
        </w:rPr>
        <w:t>Chỉ thị số</w:t>
      </w:r>
      <w:r w:rsidRPr="00E6272F">
        <w:rPr>
          <w:rFonts w:eastAsia="Times New Roman"/>
          <w:bCs/>
          <w:iCs/>
          <w:szCs w:val="28"/>
          <w:highlight w:val="white"/>
          <w:lang w:val="nl-NL"/>
        </w:rPr>
        <w:t xml:space="preserve"> 50-CT/TU, ngày 29/7/2024 của Ban Thường vụ Tỉnh ủy; </w:t>
      </w:r>
      <w:r w:rsidRPr="00E6272F">
        <w:rPr>
          <w:rFonts w:eastAsia="Times New Roman"/>
          <w:bCs/>
          <w:iCs/>
          <w:szCs w:val="28"/>
          <w:highlight w:val="white"/>
          <w:u w:color="FF0000"/>
          <w:lang w:val="nl-NL"/>
        </w:rPr>
        <w:t>Chỉ thị số</w:t>
      </w:r>
      <w:r w:rsidRPr="00E6272F">
        <w:rPr>
          <w:rFonts w:eastAsia="Times New Roman"/>
          <w:bCs/>
          <w:iCs/>
          <w:szCs w:val="28"/>
          <w:highlight w:val="white"/>
          <w:lang w:val="nl-NL"/>
        </w:rPr>
        <w:t xml:space="preserve"> 31-CT/TU, ngày 22/8/2024 của Ban Thường vụ Thành ủy về tổ chức đại hội đảng bộ các cấp tiến tới Đại hội đại biểu Đảng bộ thành phố lần thứ XXII, nhiệm kỳ 2025-2030</w:t>
      </w:r>
      <w:r w:rsidRPr="00E6272F">
        <w:rPr>
          <w:rFonts w:eastAsia="Times New Roman"/>
          <w:bCs/>
          <w:iCs/>
          <w:szCs w:val="28"/>
          <w:highlight w:val="white"/>
          <w:lang w:val="it-IT"/>
        </w:rPr>
        <w:t xml:space="preserve">. </w:t>
      </w:r>
      <w:r w:rsidRPr="00E6272F">
        <w:rPr>
          <w:rFonts w:eastAsia="Times New Roman"/>
          <w:bCs/>
          <w:iCs/>
          <w:szCs w:val="28"/>
          <w:highlight w:val="white"/>
          <w:u w:color="FF0000"/>
          <w:lang w:val="nl-NL"/>
        </w:rPr>
        <w:t>Chỉ đạo c</w:t>
      </w:r>
      <w:r w:rsidRPr="00E6272F">
        <w:rPr>
          <w:rFonts w:eastAsia="Times New Roman"/>
          <w:bCs/>
          <w:iCs/>
          <w:szCs w:val="28"/>
          <w:highlight w:val="white"/>
          <w:u w:color="FF0000"/>
          <w:lang w:val="it-IT"/>
        </w:rPr>
        <w:t>huẩn</w:t>
      </w:r>
      <w:r w:rsidRPr="00E6272F">
        <w:rPr>
          <w:rFonts w:eastAsia="Times New Roman"/>
          <w:bCs/>
          <w:iCs/>
          <w:szCs w:val="28"/>
          <w:highlight w:val="white"/>
          <w:lang w:val="it-IT"/>
        </w:rPr>
        <w:t xml:space="preserve"> bị tốt nội dung, nhân sự, đảm bảo quy trình, quy định của Đảng; đại hội điểm tại phường Hoà Hương, thí điểm bầu bí thư cấp uỷ tại </w:t>
      </w:r>
      <w:r w:rsidRPr="00E6272F">
        <w:rPr>
          <w:rFonts w:eastAsia="Times New Roman"/>
          <w:bCs/>
          <w:iCs/>
          <w:szCs w:val="28"/>
          <w:highlight w:val="white"/>
          <w:u w:color="FF0000"/>
          <w:lang w:val="it-IT"/>
        </w:rPr>
        <w:t>Đảng bộ phường</w:t>
      </w:r>
      <w:r w:rsidRPr="00E6272F">
        <w:rPr>
          <w:rFonts w:eastAsia="Times New Roman"/>
          <w:bCs/>
          <w:iCs/>
          <w:szCs w:val="28"/>
          <w:highlight w:val="white"/>
          <w:lang w:val="it-IT"/>
        </w:rPr>
        <w:t xml:space="preserve"> Tân Thạnh để rút kinh nghiệm trong </w:t>
      </w:r>
      <w:r w:rsidRPr="00E6272F">
        <w:rPr>
          <w:rFonts w:eastAsia="Times New Roman"/>
          <w:bCs/>
          <w:iCs/>
          <w:szCs w:val="28"/>
          <w:highlight w:val="white"/>
          <w:u w:color="FF0000"/>
          <w:lang w:val="it-IT"/>
        </w:rPr>
        <w:t>toàn Đảng bộ</w:t>
      </w:r>
      <w:r w:rsidRPr="00E6272F">
        <w:rPr>
          <w:rFonts w:eastAsia="Times New Roman"/>
          <w:bCs/>
          <w:iCs/>
          <w:szCs w:val="28"/>
          <w:highlight w:val="white"/>
          <w:lang w:val="it-IT"/>
        </w:rPr>
        <w:t>. Giải quyết kịp thời những vấn đề phát sinh trước, trong và sau đại hội, tạo sự đoàn kết, thống nhất, quyết tâm thực hiện thắng lợi các nhiệm vụ đề ra.</w:t>
      </w:r>
    </w:p>
    <w:p w:rsidR="0018760D" w:rsidRPr="00E6272F" w:rsidRDefault="00000000">
      <w:pPr>
        <w:spacing w:before="120" w:after="0" w:line="264" w:lineRule="auto"/>
        <w:ind w:right="49" w:firstLine="567"/>
        <w:jc w:val="both"/>
        <w:rPr>
          <w:rFonts w:eastAsia="Times New Roman"/>
          <w:b/>
          <w:szCs w:val="28"/>
          <w:highlight w:val="white"/>
        </w:rPr>
      </w:pPr>
      <w:r w:rsidRPr="00E6272F">
        <w:rPr>
          <w:rFonts w:eastAsia="Times New Roman"/>
          <w:b/>
          <w:szCs w:val="28"/>
          <w:highlight w:val="white"/>
        </w:rPr>
        <w:t>2</w:t>
      </w:r>
      <w:r w:rsidRPr="00E6272F">
        <w:rPr>
          <w:rFonts w:eastAsia="Times New Roman"/>
          <w:b/>
          <w:szCs w:val="28"/>
          <w:highlight w:val="white"/>
          <w:lang w:val="vi-VN"/>
        </w:rPr>
        <w:t xml:space="preserve">. </w:t>
      </w:r>
      <w:r w:rsidRPr="00E6272F">
        <w:rPr>
          <w:rFonts w:eastAsia="Times New Roman"/>
          <w:b/>
          <w:szCs w:val="28"/>
          <w:highlight w:val="white"/>
        </w:rPr>
        <w:t>Tăng cường công tác chính trị tư tưởng, tạo sự thống nhất ý chí và hành động trong toàn Đảng bộ, sự đồng thuận của các tầng lớp nhân dân</w:t>
      </w:r>
    </w:p>
    <w:p w:rsidR="0018760D" w:rsidRPr="00E6272F" w:rsidRDefault="00000000" w:rsidP="00B82763">
      <w:pPr>
        <w:spacing w:before="120" w:after="0" w:line="264" w:lineRule="auto"/>
        <w:ind w:right="49" w:firstLine="567"/>
        <w:jc w:val="both"/>
        <w:rPr>
          <w:bCs/>
          <w:szCs w:val="28"/>
          <w:highlight w:val="white"/>
          <w:lang w:bidi="th-TH"/>
        </w:rPr>
      </w:pPr>
      <w:r w:rsidRPr="00E6272F">
        <w:rPr>
          <w:szCs w:val="28"/>
          <w:highlight w:val="white"/>
          <w:lang w:val="nl-NL"/>
        </w:rPr>
        <w:t xml:space="preserve">Tổ chức thông tin thời sự, nghiên cứu, </w:t>
      </w:r>
      <w:r w:rsidRPr="00E6272F">
        <w:rPr>
          <w:bCs/>
          <w:szCs w:val="28"/>
          <w:highlight w:val="white"/>
          <w:lang w:bidi="th-TH"/>
        </w:rPr>
        <w:t xml:space="preserve">quán triệt, gắn với xây dựng chương trình, kế hoạch triển khai thực hiện các chỉ thị, nghị quyết của Trung ương, </w:t>
      </w:r>
      <w:r w:rsidR="00B82763" w:rsidRPr="00E6272F">
        <w:rPr>
          <w:bCs/>
          <w:szCs w:val="28"/>
          <w:highlight w:val="white"/>
          <w:lang w:bidi="th-TH"/>
        </w:rPr>
        <w:t>t</w:t>
      </w:r>
      <w:r w:rsidRPr="00E6272F">
        <w:rPr>
          <w:bCs/>
          <w:szCs w:val="28"/>
          <w:highlight w:val="white"/>
          <w:lang w:bidi="th-TH"/>
        </w:rPr>
        <w:t xml:space="preserve">ỉnh. </w:t>
      </w:r>
      <w:r w:rsidR="00B82763" w:rsidRPr="00E6272F">
        <w:rPr>
          <w:bCs/>
          <w:szCs w:val="28"/>
          <w:highlight w:val="white"/>
          <w:lang w:bidi="th-TH"/>
        </w:rPr>
        <w:t xml:space="preserve">Tiếp tục tổ chức quán triệt sâu rộng đến cán bộ, đảng viên nội dung Quy định số 144-QĐ/TW; Kết luận số 01-KL/TW của Bộ Chính trị về tiếp tục thực hiện Chỉ thị </w:t>
      </w:r>
      <w:r w:rsidR="00B82763" w:rsidRPr="00E6272F">
        <w:rPr>
          <w:bCs/>
          <w:szCs w:val="28"/>
          <w:highlight w:val="white"/>
          <w:lang w:bidi="th-TH"/>
        </w:rPr>
        <w:lastRenderedPageBreak/>
        <w:t>số 05-CT/TW ngày 15/5/2016 của Bộ Chính trị khóa XII “Về đẩy mạnh học tập và làm theo tư tưởng, đạo đức, phong cách Hồ Chí Minh”; tiếp tục thực hiện nghiêm quy định về trách nhiệm nêu gương của cán bộ, đảng viên, nhất là cán bộ lãnh đạo chủ chốt. Từ đó, để mỗi cán bộ, đảng viên thực hiện tốt chuẩn mực đạo đức cách mạng của cán bộ, đảng viên trong giai đoạn mới.</w:t>
      </w:r>
      <w:r w:rsidRPr="00E6272F">
        <w:rPr>
          <w:spacing w:val="-6"/>
          <w:szCs w:val="28"/>
          <w:highlight w:val="white"/>
          <w:lang w:val="it-IT"/>
        </w:rPr>
        <w:t xml:space="preserve"> </w:t>
      </w:r>
    </w:p>
    <w:p w:rsidR="0018760D" w:rsidRPr="00E6272F" w:rsidRDefault="00000000">
      <w:pPr>
        <w:spacing w:before="120" w:after="0" w:line="264" w:lineRule="auto"/>
        <w:ind w:right="49" w:firstLine="567"/>
        <w:jc w:val="both"/>
        <w:rPr>
          <w:spacing w:val="-6"/>
          <w:szCs w:val="28"/>
          <w:highlight w:val="white"/>
          <w:lang w:val="it-IT"/>
        </w:rPr>
      </w:pPr>
      <w:r w:rsidRPr="00E6272F">
        <w:rPr>
          <w:szCs w:val="28"/>
          <w:highlight w:val="white"/>
        </w:rPr>
        <w:t>Tập trung tuyên truyền và tổ chức tốt các hoạt động chào mừng đại hội Đảng các cấp và các ngày lễ lớn trong năm 2025. Xây dựng kế hoạch triển khai học tập, quán triệt và chương trình hành động triển khai thực hiện nghị quyết đại hội đảng các cấp nhiệm kỳ 2025-2030. Tổ chức hiệu quả các đợt sinh hoạt chính trị, tư tưởng trong cán bộ, đảng viên. Tiếp tục nâng cao hiệu quả công tác tuyên truyền miệng và hoạt động của đội ngũ báo cáo viên, tuyên truyền viên trong tình hình mới</w:t>
      </w:r>
      <w:r w:rsidRPr="00E6272F">
        <w:rPr>
          <w:szCs w:val="28"/>
          <w:highlight w:val="white"/>
          <w:lang w:val="vi-VN"/>
        </w:rPr>
        <w:t>. Thông qua công tác tuyên truyền</w:t>
      </w:r>
      <w:r w:rsidRPr="00E6272F">
        <w:rPr>
          <w:szCs w:val="28"/>
          <w:highlight w:val="white"/>
        </w:rPr>
        <w:t>,</w:t>
      </w:r>
      <w:r w:rsidRPr="00E6272F">
        <w:rPr>
          <w:szCs w:val="28"/>
          <w:highlight w:val="white"/>
          <w:lang w:val="vi-VN"/>
        </w:rPr>
        <w:t xml:space="preserve"> kịp thời động viên, cổ vũ cán bộ, đảng viên và nhân dân </w:t>
      </w:r>
      <w:r w:rsidRPr="00E6272F">
        <w:rPr>
          <w:szCs w:val="28"/>
          <w:highlight w:val="white"/>
        </w:rPr>
        <w:t>tích cực</w:t>
      </w:r>
      <w:r w:rsidRPr="00E6272F">
        <w:rPr>
          <w:szCs w:val="28"/>
          <w:highlight w:val="white"/>
          <w:lang w:val="vi-VN"/>
        </w:rPr>
        <w:t xml:space="preserve"> tham gia các phong trào hành động cách mạng, tạo sự chuyển biến </w:t>
      </w:r>
      <w:r w:rsidRPr="00E6272F">
        <w:rPr>
          <w:szCs w:val="28"/>
          <w:highlight w:val="white"/>
        </w:rPr>
        <w:t>mạnh mẽ</w:t>
      </w:r>
      <w:r w:rsidRPr="00E6272F">
        <w:rPr>
          <w:szCs w:val="28"/>
          <w:highlight w:val="white"/>
          <w:lang w:val="vi-VN"/>
        </w:rPr>
        <w:t xml:space="preserve"> trên các lĩnh vực</w:t>
      </w:r>
      <w:r w:rsidRPr="00E6272F">
        <w:rPr>
          <w:szCs w:val="28"/>
          <w:highlight w:val="white"/>
        </w:rPr>
        <w:t>.</w:t>
      </w:r>
      <w:r w:rsidRPr="00E6272F">
        <w:rPr>
          <w:szCs w:val="28"/>
          <w:highlight w:val="white"/>
          <w:lang w:val="vi-VN"/>
        </w:rPr>
        <w:t xml:space="preserve"> </w:t>
      </w:r>
      <w:r w:rsidRPr="00E6272F">
        <w:rPr>
          <w:szCs w:val="28"/>
          <w:highlight w:val="white"/>
        </w:rPr>
        <w:t>Tăng cường</w:t>
      </w:r>
      <w:r w:rsidRPr="00E6272F">
        <w:rPr>
          <w:szCs w:val="28"/>
          <w:highlight w:val="white"/>
          <w:lang w:val="vi-VN"/>
        </w:rPr>
        <w:t xml:space="preserve"> công tác giáo dục lý tưởng và đạo đức cách mạng cho </w:t>
      </w:r>
      <w:r w:rsidRPr="00E6272F">
        <w:rPr>
          <w:szCs w:val="28"/>
          <w:highlight w:val="white"/>
        </w:rPr>
        <w:t xml:space="preserve">đội ngũ cán bộ, đảng viên, nhất là </w:t>
      </w:r>
      <w:r w:rsidRPr="00E6272F">
        <w:rPr>
          <w:szCs w:val="28"/>
          <w:highlight w:val="white"/>
          <w:lang w:val="vi-VN"/>
        </w:rPr>
        <w:t xml:space="preserve">thế </w:t>
      </w:r>
      <w:r w:rsidRPr="00E6272F">
        <w:rPr>
          <w:szCs w:val="28"/>
          <w:highlight w:val="white"/>
          <w:u w:color="FF0000"/>
          <w:lang w:val="vi-VN"/>
        </w:rPr>
        <w:t>hệ trẻ</w:t>
      </w:r>
      <w:r w:rsidRPr="00E6272F">
        <w:rPr>
          <w:szCs w:val="28"/>
          <w:highlight w:val="white"/>
          <w:lang w:val="vi-VN"/>
        </w:rPr>
        <w:t xml:space="preserve">. </w:t>
      </w:r>
      <w:r w:rsidRPr="00E6272F">
        <w:rPr>
          <w:szCs w:val="28"/>
          <w:highlight w:val="white"/>
        </w:rPr>
        <w:t xml:space="preserve">Phát huy hơn nữa vai trò, hiệu quả hoạt động của Ban Chỉ đạo 35 thành phố. </w:t>
      </w:r>
      <w:r w:rsidRPr="00E6272F">
        <w:rPr>
          <w:spacing w:val="-6"/>
          <w:szCs w:val="28"/>
          <w:highlight w:val="white"/>
          <w:lang w:val="it-IT"/>
        </w:rPr>
        <w:t>Chủ động nắm bắt tình hình tư tưởng trong cán bộ, đảng viên và dư luận xã hội để chỉ đạo giải quyết kịp thời, giữ vững an ninh chính trị, trật tự an toàn xã hội trên địa bàn.</w:t>
      </w:r>
    </w:p>
    <w:p w:rsidR="0018760D" w:rsidRPr="00E6272F" w:rsidRDefault="00000000">
      <w:pPr>
        <w:spacing w:before="120" w:after="0" w:line="264" w:lineRule="auto"/>
        <w:ind w:right="49" w:firstLine="567"/>
        <w:jc w:val="both"/>
        <w:rPr>
          <w:szCs w:val="28"/>
          <w:highlight w:val="white"/>
        </w:rPr>
      </w:pPr>
      <w:r w:rsidRPr="00E6272F">
        <w:rPr>
          <w:szCs w:val="28"/>
          <w:highlight w:val="white"/>
        </w:rPr>
        <w:t xml:space="preserve">Tăng cường nắm bắt thông tin, tình hình sản xuất kinh doanh, kết nối cộng đồng các doanh nghiệp trong các </w:t>
      </w:r>
      <w:r w:rsidRPr="00E6272F">
        <w:rPr>
          <w:szCs w:val="28"/>
          <w:highlight w:val="white"/>
          <w:u w:color="FF0000"/>
        </w:rPr>
        <w:t>TCCS đảng</w:t>
      </w:r>
      <w:r w:rsidRPr="00E6272F">
        <w:rPr>
          <w:szCs w:val="28"/>
          <w:highlight w:val="white"/>
        </w:rPr>
        <w:t xml:space="preserve"> doanh nghiệp nhằm giúp các doanh nghiệp tăng cường giao lưu, trao đổi kinh nghiệm, hợp tác; đồng thời, kịp thời tháo gỡ hoặc kiến nghị Tỉnh ủy, UBND tỉnh tháo gỡ những khó khăn, vướng mắc phát sinh trong quá trình lãnh đạo sản xuất kinh doanh của doanh nghiệp.</w:t>
      </w:r>
    </w:p>
    <w:p w:rsidR="0018760D" w:rsidRPr="00E6272F" w:rsidRDefault="00000000">
      <w:pPr>
        <w:spacing w:before="120" w:after="0" w:line="264" w:lineRule="auto"/>
        <w:ind w:right="49" w:firstLine="567"/>
        <w:jc w:val="both"/>
        <w:rPr>
          <w:szCs w:val="28"/>
          <w:highlight w:val="white"/>
          <w:lang w:val="nl-NL"/>
        </w:rPr>
      </w:pPr>
      <w:r w:rsidRPr="00E6272F">
        <w:rPr>
          <w:rFonts w:eastAsia="Times New Roman"/>
          <w:szCs w:val="28"/>
          <w:highlight w:val="white"/>
          <w:lang w:val="vi-VN"/>
        </w:rPr>
        <w:t>Nâng cao chất lượng giảng dạy và học tập lý luận trong Đảng</w:t>
      </w:r>
      <w:r w:rsidRPr="00E6272F">
        <w:rPr>
          <w:rFonts w:eastAsia="Times New Roman"/>
          <w:szCs w:val="28"/>
          <w:highlight w:val="white"/>
        </w:rPr>
        <w:t>, đổi mới nội dung, chương trình đào tạo, bồi dưỡng, bảo đảm tính thiết thực, hiệu quả, kịp thời bổ sung kiến thức mới sát thực tiễn địa phương</w:t>
      </w:r>
      <w:r w:rsidRPr="00E6272F">
        <w:rPr>
          <w:rFonts w:eastAsia="Times New Roman"/>
          <w:szCs w:val="28"/>
          <w:highlight w:val="white"/>
          <w:lang w:val="vi-VN"/>
        </w:rPr>
        <w:t>.</w:t>
      </w:r>
      <w:r w:rsidRPr="00E6272F">
        <w:rPr>
          <w:rFonts w:eastAsia="Times New Roman"/>
          <w:szCs w:val="28"/>
          <w:highlight w:val="white"/>
        </w:rPr>
        <w:t xml:space="preserve"> </w:t>
      </w:r>
      <w:r w:rsidRPr="00E6272F">
        <w:rPr>
          <w:rFonts w:eastAsia="Times New Roman"/>
          <w:szCs w:val="28"/>
          <w:highlight w:val="white"/>
          <w:lang w:val="vi-VN"/>
        </w:rPr>
        <w:t xml:space="preserve">Tiếp tục kiện toàn, nâng cao phẩm chất, năng lực đội ngũ cán bộ làm công tác tư tưởng, lý luận, nhất là đội ngũ báo cáo viên, tuyên truyền viên đáp ứng yêu cầu trong tình hình mới. </w:t>
      </w:r>
      <w:r w:rsidRPr="00E6272F">
        <w:rPr>
          <w:rFonts w:eastAsia="Times New Roman"/>
          <w:spacing w:val="-6"/>
          <w:szCs w:val="28"/>
          <w:highlight w:val="white"/>
          <w:lang w:val="it-IT"/>
        </w:rPr>
        <w:t xml:space="preserve">Nâng cao chất lượng hoạt động của các </w:t>
      </w:r>
      <w:r w:rsidRPr="00E6272F">
        <w:rPr>
          <w:rFonts w:eastAsia="Times New Roman"/>
          <w:spacing w:val="-6"/>
          <w:szCs w:val="28"/>
          <w:highlight w:val="white"/>
          <w:u w:color="FF0000"/>
          <w:lang w:val="it-IT"/>
        </w:rPr>
        <w:t>ngành thuộc</w:t>
      </w:r>
      <w:r w:rsidRPr="00E6272F">
        <w:rPr>
          <w:rFonts w:eastAsia="Times New Roman"/>
          <w:spacing w:val="-6"/>
          <w:szCs w:val="28"/>
          <w:highlight w:val="white"/>
          <w:lang w:val="it-IT"/>
        </w:rPr>
        <w:t xml:space="preserve"> lĩnh vực văn hóa, khoa giáo</w:t>
      </w:r>
      <w:r w:rsidRPr="00E6272F">
        <w:rPr>
          <w:rFonts w:eastAsia="Times New Roman"/>
          <w:szCs w:val="28"/>
          <w:highlight w:val="white"/>
          <w:lang w:val="vi-VN"/>
        </w:rPr>
        <w:t>.</w:t>
      </w:r>
      <w:r w:rsidRPr="00E6272F">
        <w:rPr>
          <w:rFonts w:eastAsia="Times New Roman"/>
          <w:spacing w:val="-6"/>
          <w:szCs w:val="28"/>
          <w:highlight w:val="white"/>
          <w:lang w:val="it-IT"/>
        </w:rPr>
        <w:t xml:space="preserve"> </w:t>
      </w:r>
      <w:r w:rsidRPr="00E6272F">
        <w:rPr>
          <w:szCs w:val="28"/>
          <w:highlight w:val="white"/>
          <w:lang w:val="nl-NL"/>
        </w:rPr>
        <w:t>Chỉ đạo biên soạn lịch sử Đảng bộ các xã, phường, truyền thống các ngành, đoàn thể và đẩy mạnh thực hiện Chỉ thị 54 của Ban Thường vụ Tỉnh ủy.</w:t>
      </w:r>
    </w:p>
    <w:p w:rsidR="001D0988" w:rsidRPr="00E6272F" w:rsidRDefault="001D0988" w:rsidP="001D0988">
      <w:pPr>
        <w:spacing w:before="120" w:after="0" w:line="264" w:lineRule="auto"/>
        <w:ind w:firstLine="567"/>
        <w:rPr>
          <w:rFonts w:eastAsia="Times New Roman"/>
          <w:b/>
          <w:szCs w:val="28"/>
          <w:highlight w:val="white"/>
          <w:lang w:val="it-IT"/>
        </w:rPr>
      </w:pPr>
      <w:r w:rsidRPr="00E6272F">
        <w:rPr>
          <w:rFonts w:eastAsia="Times New Roman"/>
          <w:b/>
          <w:szCs w:val="28"/>
          <w:highlight w:val="white"/>
          <w:lang w:val="it-IT"/>
        </w:rPr>
        <w:t>3. Nâng cao chất lượng công tác dân vận của Đảng</w:t>
      </w:r>
    </w:p>
    <w:p w:rsidR="001D0988" w:rsidRPr="00E6272F" w:rsidRDefault="001D0988" w:rsidP="001D0988">
      <w:pPr>
        <w:spacing w:before="120" w:after="0" w:line="264" w:lineRule="auto"/>
        <w:ind w:firstLine="567"/>
        <w:jc w:val="both"/>
        <w:rPr>
          <w:rFonts w:eastAsia="Times New Roman"/>
          <w:spacing w:val="-4"/>
          <w:szCs w:val="28"/>
          <w:highlight w:val="white"/>
        </w:rPr>
      </w:pPr>
      <w:r w:rsidRPr="00E6272F">
        <w:rPr>
          <w:rFonts w:eastAsia="Times New Roman"/>
          <w:szCs w:val="28"/>
          <w:highlight w:val="white"/>
          <w:lang w:val="it-IT"/>
        </w:rPr>
        <w:t xml:space="preserve">Tăng cường vai trò lãnh đạo của các cấp ủy đảng đối với công tác dân vận hiện nay, phát huy sức mạnh tổng hợp của cả hệ thống chính trị. </w:t>
      </w:r>
      <w:r w:rsidRPr="00E6272F">
        <w:rPr>
          <w:szCs w:val="28"/>
          <w:highlight w:val="white"/>
          <w:lang w:val="it-IT"/>
        </w:rPr>
        <w:t xml:space="preserve">Tiếp tục triển khai thực hiện hiệu quả </w:t>
      </w:r>
      <w:r w:rsidRPr="00E6272F">
        <w:rPr>
          <w:szCs w:val="28"/>
          <w:highlight w:val="white"/>
          <w:shd w:val="clear" w:color="auto" w:fill="FFFFFF"/>
          <w:lang w:val="es-MX"/>
        </w:rPr>
        <w:t xml:space="preserve">Nghị quyết </w:t>
      </w:r>
      <w:r w:rsidRPr="00E6272F">
        <w:rPr>
          <w:szCs w:val="28"/>
          <w:highlight w:val="white"/>
          <w:lang w:val="es-MX"/>
        </w:rPr>
        <w:t xml:space="preserve">của Thành ủy về đổi mới, nâng cao năng lực, hiệu quả công tác dân vận trên địa bàn thành phố giai đoạn 2021-2025; </w:t>
      </w:r>
      <w:r w:rsidRPr="00E6272F">
        <w:rPr>
          <w:spacing w:val="-2"/>
          <w:szCs w:val="28"/>
          <w:highlight w:val="white"/>
          <w:shd w:val="clear" w:color="auto" w:fill="FFFFFF"/>
        </w:rPr>
        <w:t xml:space="preserve">Đề án </w:t>
      </w:r>
      <w:r w:rsidRPr="00E6272F">
        <w:rPr>
          <w:spacing w:val="-2"/>
          <w:szCs w:val="28"/>
          <w:highlight w:val="white"/>
          <w:shd w:val="clear" w:color="auto" w:fill="FFFFFF"/>
          <w:lang w:val="it-IT"/>
        </w:rPr>
        <w:t>của Ban Thường vụ Thành ủy về đ</w:t>
      </w:r>
      <w:r w:rsidRPr="00E6272F">
        <w:rPr>
          <w:spacing w:val="-2"/>
          <w:szCs w:val="28"/>
          <w:highlight w:val="white"/>
          <w:lang w:val="it-IT"/>
        </w:rPr>
        <w:t>ổi mới, nâng cao hiệu quả tuyên truyền, vận động, tập hợp các tầng lớp Nhân dân tham gia xây dựng, phát triển thành phố trong giai đoạn hiện nay</w:t>
      </w:r>
      <w:r w:rsidRPr="00E6272F">
        <w:rPr>
          <w:rFonts w:eastAsia="Times New Roman"/>
          <w:spacing w:val="-4"/>
          <w:szCs w:val="28"/>
          <w:highlight w:val="white"/>
          <w:lang w:val="es-MX"/>
        </w:rPr>
        <w:t>.</w:t>
      </w:r>
      <w:r w:rsidRPr="00E6272F">
        <w:rPr>
          <w:rFonts w:eastAsia="Times New Roman"/>
          <w:spacing w:val="-4"/>
          <w:szCs w:val="28"/>
          <w:highlight w:val="white"/>
        </w:rPr>
        <w:t xml:space="preserve"> </w:t>
      </w:r>
      <w:r w:rsidRPr="00E6272F">
        <w:rPr>
          <w:rFonts w:eastAsia="Times New Roman"/>
          <w:bCs/>
          <w:iCs/>
          <w:spacing w:val="-4"/>
          <w:szCs w:val="28"/>
          <w:highlight w:val="white"/>
        </w:rPr>
        <w:t>P</w:t>
      </w:r>
      <w:r w:rsidRPr="00E6272F">
        <w:rPr>
          <w:rFonts w:eastAsia="Times New Roman"/>
          <w:bCs/>
          <w:iCs/>
          <w:spacing w:val="-4"/>
          <w:szCs w:val="28"/>
          <w:highlight w:val="white"/>
          <w:lang w:val="es-MX"/>
        </w:rPr>
        <w:t>hát động và triển khai phong trào thi đua “Dân vận khéo</w:t>
      </w:r>
      <w:r w:rsidRPr="00E6272F">
        <w:rPr>
          <w:rFonts w:eastAsia="Times New Roman"/>
          <w:bCs/>
          <w:i/>
          <w:iCs/>
          <w:spacing w:val="-4"/>
          <w:szCs w:val="28"/>
          <w:highlight w:val="white"/>
          <w:lang w:val="es-MX"/>
        </w:rPr>
        <w:t>”</w:t>
      </w:r>
      <w:r w:rsidRPr="00E6272F">
        <w:rPr>
          <w:rFonts w:eastAsia="Times New Roman"/>
          <w:bCs/>
          <w:iCs/>
          <w:spacing w:val="-4"/>
          <w:szCs w:val="28"/>
          <w:highlight w:val="white"/>
          <w:lang w:val="es-MX"/>
        </w:rPr>
        <w:t xml:space="preserve">, xây dựng mô hình tự quản có </w:t>
      </w:r>
      <w:r w:rsidRPr="00E6272F">
        <w:rPr>
          <w:rFonts w:eastAsia="Times New Roman"/>
          <w:bCs/>
          <w:iCs/>
          <w:spacing w:val="-4"/>
          <w:szCs w:val="28"/>
          <w:highlight w:val="white"/>
          <w:lang w:val="es-MX"/>
        </w:rPr>
        <w:lastRenderedPageBreak/>
        <w:t>trọng tâm, có chất lượng ở địa bàn dân cư và trong hệ thống chính trị</w:t>
      </w:r>
      <w:r w:rsidRPr="00E6272F">
        <w:rPr>
          <w:rFonts w:eastAsia="Times New Roman"/>
          <w:spacing w:val="-4"/>
          <w:szCs w:val="28"/>
          <w:highlight w:val="white"/>
        </w:rPr>
        <w:t xml:space="preserve">. </w:t>
      </w:r>
      <w:r w:rsidRPr="00E6272F">
        <w:rPr>
          <w:szCs w:val="28"/>
          <w:highlight w:val="white"/>
        </w:rPr>
        <w:t xml:space="preserve">Đẩy mạnh thực hiện </w:t>
      </w:r>
      <w:r w:rsidRPr="00E6272F">
        <w:rPr>
          <w:szCs w:val="28"/>
          <w:highlight w:val="white"/>
          <w:lang w:val="nl-NL"/>
        </w:rPr>
        <w:t>quy chế dân chủ ở cơ sở; công tác dân vận chính quyền, nhất là trên các lĩnh vực trọng tâm của thành phố.</w:t>
      </w:r>
    </w:p>
    <w:p w:rsidR="001D0988" w:rsidRPr="00E6272F" w:rsidRDefault="001D0988" w:rsidP="001D0988">
      <w:pPr>
        <w:spacing w:before="120" w:after="0" w:line="264" w:lineRule="auto"/>
        <w:ind w:firstLine="567"/>
        <w:jc w:val="both"/>
        <w:rPr>
          <w:szCs w:val="28"/>
          <w:highlight w:val="white"/>
          <w:lang w:val="pt-BR"/>
        </w:rPr>
      </w:pPr>
      <w:r w:rsidRPr="00E6272F">
        <w:rPr>
          <w:rFonts w:eastAsia="Times New Roman"/>
          <w:spacing w:val="-4"/>
          <w:szCs w:val="28"/>
          <w:highlight w:val="white"/>
        </w:rPr>
        <w:t>Chỉ đạo thực hiện tốt vai trò giám sát, phản biện xã hội, phát huy quyền làm chủ đại diện, dân chủ của nhân dân trong việc tham gia thực hiện các chủ trương, chính sách được triển khai.</w:t>
      </w:r>
      <w:r w:rsidRPr="00E6272F">
        <w:rPr>
          <w:rFonts w:eastAsia="Times New Roman"/>
          <w:szCs w:val="28"/>
          <w:highlight w:val="white"/>
          <w:lang w:val="it-IT"/>
        </w:rPr>
        <w:t xml:space="preserve"> Thực hiện nghiêm việc đối thoại giữa người đứng đầu cấp ủy, chính quyền với các tầng lớp nhân dân. Tăng cường công tác tuyên truyền, định hướng dư luận, giải quyết tốt các vấn đề nhạy cảm, </w:t>
      </w:r>
      <w:r w:rsidRPr="00E6272F">
        <w:rPr>
          <w:rFonts w:eastAsia="Times New Roman"/>
          <w:szCs w:val="28"/>
          <w:highlight w:val="white"/>
          <w:u w:color="FF0000"/>
          <w:lang w:val="it-IT"/>
        </w:rPr>
        <w:t>bức xúc</w:t>
      </w:r>
      <w:r w:rsidRPr="00E6272F">
        <w:rPr>
          <w:rFonts w:eastAsia="Times New Roman"/>
          <w:szCs w:val="28"/>
          <w:highlight w:val="white"/>
          <w:lang w:val="it-IT"/>
        </w:rPr>
        <w:t>, tạo sự đồng thuận cao trong nhân dân. Củng cố, kiện toàn tổ chức bộ máy và đội ngũ cán bộ làm công tác dân vận các cấp đáp ứng yêu cầu, nhiệm vụ, nhất là chú trọng chất lượng hoạt động, đổi mới nội dung, phương thức theo hướng thiết thực, có trọng tâm, trọng điểm. Nâng cao hiệu quả hoạt động của các ban chỉ đạo về công tác tôn giáo, về thực hiện Quy chế dân chủ ở cơ sở</w:t>
      </w:r>
      <w:r w:rsidRPr="00E6272F">
        <w:rPr>
          <w:szCs w:val="28"/>
          <w:highlight w:val="white"/>
          <w:lang w:val="pt-BR"/>
        </w:rPr>
        <w:t>.</w:t>
      </w:r>
    </w:p>
    <w:p w:rsidR="0018760D" w:rsidRPr="00E6272F" w:rsidRDefault="001D0988">
      <w:pPr>
        <w:spacing w:before="120" w:after="0" w:line="264" w:lineRule="auto"/>
        <w:ind w:firstLine="567"/>
        <w:jc w:val="both"/>
        <w:rPr>
          <w:rFonts w:eastAsia="Times New Roman"/>
          <w:szCs w:val="28"/>
          <w:highlight w:val="white"/>
          <w:lang w:val="it-IT"/>
        </w:rPr>
      </w:pPr>
      <w:r w:rsidRPr="00E6272F">
        <w:rPr>
          <w:rFonts w:eastAsia="Times New Roman"/>
          <w:b/>
          <w:szCs w:val="28"/>
          <w:highlight w:val="white"/>
          <w:lang w:val="it-IT"/>
        </w:rPr>
        <w:t>4. N</w:t>
      </w:r>
      <w:r w:rsidRPr="00E6272F">
        <w:rPr>
          <w:b/>
          <w:szCs w:val="28"/>
          <w:highlight w:val="white"/>
          <w:lang w:val="vi-VN"/>
        </w:rPr>
        <w:t>âng cao chất lượng, tạo sự chuyển biến mạnh mẽ trong công tác tổ chức và cán bộ</w:t>
      </w:r>
      <w:r w:rsidRPr="00E6272F">
        <w:rPr>
          <w:rFonts w:eastAsia="Times New Roman"/>
          <w:szCs w:val="28"/>
          <w:highlight w:val="white"/>
          <w:lang w:val="it-IT"/>
        </w:rPr>
        <w:t xml:space="preserve"> </w:t>
      </w:r>
    </w:p>
    <w:p w:rsidR="0018760D" w:rsidRPr="00E6272F" w:rsidRDefault="00000000">
      <w:pPr>
        <w:spacing w:before="120" w:after="0" w:line="264" w:lineRule="auto"/>
        <w:ind w:firstLine="567"/>
        <w:jc w:val="both"/>
        <w:rPr>
          <w:bCs/>
          <w:iCs/>
          <w:szCs w:val="28"/>
          <w:highlight w:val="white"/>
          <w:lang w:val="nb-NO"/>
        </w:rPr>
      </w:pPr>
      <w:r w:rsidRPr="00E6272F">
        <w:rPr>
          <w:szCs w:val="28"/>
          <w:highlight w:val="white"/>
        </w:rPr>
        <w:t xml:space="preserve">Tiếp tục thực hiện tốt việc sắp xếp, tinh gọn tổ chức bộ máy và cán bộ theo tinh thần Nghị </w:t>
      </w:r>
      <w:r w:rsidRPr="00E6272F">
        <w:rPr>
          <w:szCs w:val="28"/>
          <w:highlight w:val="white"/>
          <w:u w:color="FF0000"/>
        </w:rPr>
        <w:t>quyết số</w:t>
      </w:r>
      <w:r w:rsidRPr="00E6272F">
        <w:rPr>
          <w:szCs w:val="28"/>
          <w:highlight w:val="white"/>
        </w:rPr>
        <w:t xml:space="preserve"> 18-NQ/TW, ngày 25/10/2017 của BCH Trung ương; </w:t>
      </w:r>
      <w:r w:rsidRPr="00E6272F">
        <w:rPr>
          <w:szCs w:val="28"/>
          <w:highlight w:val="white"/>
          <w:u w:color="FF0000"/>
        </w:rPr>
        <w:t>Nghị quyết số</w:t>
      </w:r>
      <w:r w:rsidRPr="00E6272F">
        <w:rPr>
          <w:szCs w:val="28"/>
          <w:highlight w:val="white"/>
        </w:rPr>
        <w:t xml:space="preserve"> 20-NQ/TU của Tỉnh ủy;</w:t>
      </w:r>
      <w:r w:rsidRPr="00E6272F">
        <w:rPr>
          <w:bCs/>
          <w:iCs/>
          <w:szCs w:val="28"/>
          <w:highlight w:val="white"/>
        </w:rPr>
        <w:t xml:space="preserve"> xây dựng Phương án, ban hành Đề án sắp xếp, tinh gọn bộ máy của hệ thống chính trị trên địa bàn thành phố</w:t>
      </w:r>
      <w:r w:rsidRPr="00E6272F">
        <w:rPr>
          <w:szCs w:val="28"/>
          <w:highlight w:val="white"/>
        </w:rPr>
        <w:t>. Lãnh đạo thực hiện tốt việc sáp nhập phường Phước Hoà và An Xuân, sớm ổn định tổ chức, bộ máy phường mới đảm bảo hoạt động kịp thời, ổn định, không làm ảnh hưởng đến mọi mặt đời sống của nhân dân.</w:t>
      </w:r>
    </w:p>
    <w:p w:rsidR="0018760D" w:rsidRPr="00E6272F" w:rsidRDefault="00000000">
      <w:pPr>
        <w:spacing w:before="120" w:after="0" w:line="264" w:lineRule="auto"/>
        <w:ind w:firstLine="567"/>
        <w:jc w:val="both"/>
        <w:rPr>
          <w:bCs/>
          <w:iCs/>
          <w:szCs w:val="28"/>
          <w:highlight w:val="white"/>
        </w:rPr>
      </w:pPr>
      <w:r w:rsidRPr="00E6272F">
        <w:rPr>
          <w:szCs w:val="28"/>
          <w:highlight w:val="white"/>
        </w:rPr>
        <w:t xml:space="preserve">Chuẩn bị tốt nhân sự đại hội các chi, đảng bộ cơ sở và Đại hội đại biểu Đảng bộ thành phố lần thứ XXII, nhiệm kỳ 2025 - 2030 </w:t>
      </w:r>
      <w:r w:rsidRPr="00E6272F">
        <w:rPr>
          <w:szCs w:val="28"/>
          <w:highlight w:val="white"/>
          <w:lang w:val="nb-NO"/>
        </w:rPr>
        <w:t>đảm bảo quy trình.</w:t>
      </w:r>
      <w:r w:rsidRPr="00E6272F">
        <w:rPr>
          <w:szCs w:val="28"/>
          <w:highlight w:val="white"/>
        </w:rPr>
        <w:t xml:space="preserve"> T</w:t>
      </w:r>
      <w:r w:rsidRPr="00E6272F">
        <w:rPr>
          <w:szCs w:val="28"/>
          <w:highlight w:val="white"/>
          <w:lang w:val="nb-NO"/>
        </w:rPr>
        <w:t xml:space="preserve">hực hiện tốt việc sắp xếp, củng cố nhân sự các phòng, ban, ngành, đoàn thể thành phố và xã, phường trước và sau đại hội. Đặc biệt là sắp xếp, bố trí đội ngũ cán bộ gắn với việc sắp xếp tổ chức, bộ máy của thành phố. </w:t>
      </w:r>
      <w:r w:rsidRPr="00E6272F">
        <w:rPr>
          <w:bCs/>
          <w:iCs/>
          <w:szCs w:val="28"/>
          <w:highlight w:val="white"/>
          <w:lang w:val="nb-NO"/>
        </w:rPr>
        <w:t>L</w:t>
      </w:r>
      <w:r w:rsidRPr="00E6272F">
        <w:rPr>
          <w:bCs/>
          <w:iCs/>
          <w:szCs w:val="28"/>
          <w:highlight w:val="white"/>
        </w:rPr>
        <w:t xml:space="preserve">ãnh đạo thực hiện có hiệu quả </w:t>
      </w:r>
      <w:r w:rsidRPr="00E6272F">
        <w:rPr>
          <w:bCs/>
          <w:iCs/>
          <w:szCs w:val="28"/>
          <w:highlight w:val="white"/>
          <w:lang w:val="nb-NO"/>
        </w:rPr>
        <w:t xml:space="preserve">Quy định số 06-QĐi/TU, ngày 12/6/2019 của Thành ủy về “Trách nhiệm nêu gương của cán bộ, đảng viên, trước hết là các đồng chí Thường trực Thành ủy, </w:t>
      </w:r>
      <w:r w:rsidRPr="00E6272F">
        <w:rPr>
          <w:bCs/>
          <w:iCs/>
          <w:szCs w:val="28"/>
          <w:highlight w:val="white"/>
          <w:u w:color="FF0000"/>
          <w:lang w:val="nb-NO"/>
        </w:rPr>
        <w:t>Ủy viên</w:t>
      </w:r>
      <w:r w:rsidRPr="00E6272F">
        <w:rPr>
          <w:bCs/>
          <w:iCs/>
          <w:szCs w:val="28"/>
          <w:highlight w:val="white"/>
          <w:lang w:val="nb-NO"/>
        </w:rPr>
        <w:t xml:space="preserve"> Ban Thường vụ Thành ủy, Thành ủy viên, người đứng đầu các cấp ủy, tổ chức đảng, các cơ quan, đơn vị, địa phương”.</w:t>
      </w:r>
      <w:r w:rsidRPr="00E6272F">
        <w:rPr>
          <w:bCs/>
          <w:iCs/>
          <w:szCs w:val="28"/>
          <w:highlight w:val="white"/>
        </w:rPr>
        <w:t xml:space="preserve"> </w:t>
      </w:r>
    </w:p>
    <w:p w:rsidR="0018760D" w:rsidRPr="00E6272F" w:rsidRDefault="00000000">
      <w:pPr>
        <w:spacing w:before="120" w:after="0" w:line="264" w:lineRule="auto"/>
        <w:ind w:firstLine="567"/>
        <w:jc w:val="both"/>
        <w:rPr>
          <w:bCs/>
          <w:iCs/>
          <w:szCs w:val="28"/>
          <w:highlight w:val="white"/>
        </w:rPr>
      </w:pPr>
      <w:r w:rsidRPr="00E6272F">
        <w:rPr>
          <w:bCs/>
          <w:iCs/>
          <w:szCs w:val="28"/>
          <w:highlight w:val="white"/>
          <w:lang w:val="nb-NO"/>
        </w:rPr>
        <w:t>N</w:t>
      </w:r>
      <w:r w:rsidRPr="00E6272F">
        <w:rPr>
          <w:bCs/>
          <w:iCs/>
          <w:szCs w:val="28"/>
          <w:highlight w:val="white"/>
        </w:rPr>
        <w:t xml:space="preserve">âng cao chất lượng các tổ chức cơ sở đảng trong sạch vững mạnh, đủ sức lãnh đạo hoàn thành tốt nhiệm vụ chính trị đề ra, </w:t>
      </w:r>
      <w:r w:rsidRPr="00E6272F">
        <w:rPr>
          <w:bCs/>
          <w:iCs/>
          <w:szCs w:val="28"/>
          <w:highlight w:val="white"/>
          <w:lang w:val="it-IT"/>
        </w:rPr>
        <w:t>phấn đấu tỷ lệ tổ chức cơ sở đảng HTTNV trở lên đạt trên 90%</w:t>
      </w:r>
      <w:r w:rsidRPr="00E6272F">
        <w:rPr>
          <w:bCs/>
          <w:iCs/>
          <w:szCs w:val="28"/>
          <w:highlight w:val="white"/>
        </w:rPr>
        <w:t xml:space="preserve">. Tiếp tục thực hiện hiệu quả </w:t>
      </w:r>
      <w:r w:rsidRPr="00E6272F">
        <w:rPr>
          <w:bCs/>
          <w:iCs/>
          <w:szCs w:val="28"/>
          <w:highlight w:val="white"/>
          <w:lang w:val="nb-NO"/>
        </w:rPr>
        <w:t xml:space="preserve">Chỉ </w:t>
      </w:r>
      <w:r w:rsidRPr="00E6272F">
        <w:rPr>
          <w:bCs/>
          <w:iCs/>
          <w:szCs w:val="28"/>
          <w:highlight w:val="white"/>
          <w:u w:color="FF0000"/>
          <w:lang w:val="nb-NO"/>
        </w:rPr>
        <w:t xml:space="preserve">thị </w:t>
      </w:r>
      <w:r w:rsidR="00784A47" w:rsidRPr="00E6272F">
        <w:rPr>
          <w:bCs/>
          <w:iCs/>
          <w:szCs w:val="28"/>
          <w:highlight w:val="white"/>
          <w:u w:color="FF0000"/>
          <w:lang w:val="nb-NO"/>
        </w:rPr>
        <w:t>số</w:t>
      </w:r>
      <w:r w:rsidR="00784A47" w:rsidRPr="00E6272F">
        <w:rPr>
          <w:bCs/>
          <w:iCs/>
          <w:szCs w:val="28"/>
          <w:highlight w:val="white"/>
          <w:lang w:val="nb-NO"/>
        </w:rPr>
        <w:t xml:space="preserve"> </w:t>
      </w:r>
      <w:r w:rsidRPr="00E6272F">
        <w:rPr>
          <w:bCs/>
          <w:iCs/>
          <w:szCs w:val="28"/>
          <w:highlight w:val="white"/>
          <w:lang w:val="nb-NO"/>
        </w:rPr>
        <w:t xml:space="preserve">10-CT/TW của Ban Bí thư; Hướng dẫn 12-HD/BTCTW của Ban Tổ chức Trung ương và Quy định số 15-QĐi/TU của </w:t>
      </w:r>
      <w:r w:rsidR="00784A47" w:rsidRPr="00E6272F">
        <w:rPr>
          <w:bCs/>
          <w:iCs/>
          <w:szCs w:val="28"/>
          <w:highlight w:val="white"/>
          <w:lang w:val="nb-NO"/>
        </w:rPr>
        <w:t xml:space="preserve">Ban Thường vụ </w:t>
      </w:r>
      <w:r w:rsidRPr="00E6272F">
        <w:rPr>
          <w:bCs/>
          <w:iCs/>
          <w:szCs w:val="28"/>
          <w:highlight w:val="white"/>
          <w:u w:color="FF0000"/>
          <w:lang w:val="nb-NO"/>
        </w:rPr>
        <w:t>Tỉnh ủy</w:t>
      </w:r>
      <w:r w:rsidRPr="00E6272F">
        <w:rPr>
          <w:bCs/>
          <w:iCs/>
          <w:szCs w:val="28"/>
          <w:highlight w:val="white"/>
          <w:lang w:val="nb-NO"/>
        </w:rPr>
        <w:t xml:space="preserve">. Tập trung thực hiện việc xây dựng mô hình “Chi bộ 4 tốt”, “đảng bộ cơ sở 4 tốt”; </w:t>
      </w:r>
      <w:r w:rsidRPr="00E6272F">
        <w:rPr>
          <w:szCs w:val="28"/>
          <w:highlight w:val="white"/>
        </w:rPr>
        <w:t>xây dựng tổ chức đảng, đoàn thể trong doanh nghiệp ngoài khu vực nhà nước</w:t>
      </w:r>
      <w:r w:rsidRPr="00E6272F">
        <w:rPr>
          <w:bCs/>
          <w:iCs/>
          <w:szCs w:val="28"/>
          <w:highlight w:val="white"/>
        </w:rPr>
        <w:t>.</w:t>
      </w:r>
    </w:p>
    <w:p w:rsidR="0018760D" w:rsidRPr="00E6272F" w:rsidRDefault="00000000">
      <w:pPr>
        <w:spacing w:before="120" w:after="0" w:line="264" w:lineRule="auto"/>
        <w:ind w:firstLine="567"/>
        <w:jc w:val="both"/>
        <w:rPr>
          <w:bCs/>
          <w:iCs/>
          <w:szCs w:val="28"/>
          <w:highlight w:val="white"/>
        </w:rPr>
      </w:pPr>
      <w:r w:rsidRPr="00E6272F">
        <w:rPr>
          <w:bCs/>
          <w:iCs/>
          <w:szCs w:val="28"/>
          <w:highlight w:val="white"/>
        </w:rPr>
        <w:lastRenderedPageBreak/>
        <w:t>T</w:t>
      </w:r>
      <w:r w:rsidRPr="00E6272F">
        <w:rPr>
          <w:bCs/>
          <w:iCs/>
          <w:szCs w:val="28"/>
          <w:highlight w:val="white"/>
          <w:lang w:val="it-IT"/>
        </w:rPr>
        <w:t>ăng cường công tác giáo dục, rèn luyện, quản lý đội ngũ cán bộ, đảng viên</w:t>
      </w:r>
      <w:r w:rsidRPr="00E6272F">
        <w:rPr>
          <w:bCs/>
          <w:iCs/>
          <w:szCs w:val="28"/>
          <w:highlight w:val="white"/>
        </w:rPr>
        <w:t>;</w:t>
      </w:r>
      <w:r w:rsidRPr="00E6272F">
        <w:rPr>
          <w:bCs/>
          <w:iCs/>
          <w:szCs w:val="28"/>
          <w:highlight w:val="white"/>
          <w:lang w:val="it-IT"/>
        </w:rPr>
        <w:t xml:space="preserve"> thực hiện tốt nguyên tắc sinh hoạt Đảng, nhất là nguyên tắc tập trung dân chủ trong Đảng; phấn đấu tỷ lệ đảng viên “</w:t>
      </w:r>
      <w:r w:rsidRPr="00E6272F">
        <w:rPr>
          <w:bCs/>
          <w:iCs/>
          <w:szCs w:val="28"/>
          <w:highlight w:val="white"/>
          <w:u w:color="FF0000"/>
          <w:lang w:val="it-IT"/>
        </w:rPr>
        <w:t>Hoàn thành tốt</w:t>
      </w:r>
      <w:r w:rsidRPr="00E6272F">
        <w:rPr>
          <w:bCs/>
          <w:iCs/>
          <w:szCs w:val="28"/>
          <w:highlight w:val="white"/>
          <w:lang w:val="it-IT"/>
        </w:rPr>
        <w:t xml:space="preserve"> nhiệm vụ” </w:t>
      </w:r>
      <w:r w:rsidRPr="00E6272F">
        <w:rPr>
          <w:bCs/>
          <w:iCs/>
          <w:szCs w:val="28"/>
          <w:highlight w:val="white"/>
          <w:u w:color="FF0000"/>
          <w:lang w:val="it-IT"/>
        </w:rPr>
        <w:t>trở lên đạt</w:t>
      </w:r>
      <w:r w:rsidRPr="00E6272F">
        <w:rPr>
          <w:bCs/>
          <w:iCs/>
          <w:szCs w:val="28"/>
          <w:highlight w:val="white"/>
          <w:lang w:val="it-IT"/>
        </w:rPr>
        <w:t xml:space="preserve"> trên 90%. Quan tâm thực hiện tốt </w:t>
      </w:r>
      <w:r w:rsidRPr="00E6272F">
        <w:rPr>
          <w:bCs/>
          <w:iCs/>
          <w:szCs w:val="28"/>
          <w:highlight w:val="white"/>
          <w:lang w:val="nb-NO"/>
        </w:rPr>
        <w:t xml:space="preserve">công tác </w:t>
      </w:r>
      <w:r w:rsidRPr="00E6272F">
        <w:rPr>
          <w:bCs/>
          <w:iCs/>
          <w:szCs w:val="28"/>
          <w:highlight w:val="white"/>
          <w:u w:color="FF0000"/>
          <w:lang w:val="nb-NO"/>
        </w:rPr>
        <w:t>tạo nguồn</w:t>
      </w:r>
      <w:r w:rsidRPr="00E6272F">
        <w:rPr>
          <w:bCs/>
          <w:iCs/>
          <w:szCs w:val="28"/>
          <w:highlight w:val="white"/>
          <w:lang w:val="nb-NO"/>
        </w:rPr>
        <w:t xml:space="preserve">, phát triển đảng viên, </w:t>
      </w:r>
      <w:r w:rsidRPr="00E6272F">
        <w:rPr>
          <w:bCs/>
          <w:iCs/>
          <w:szCs w:val="28"/>
          <w:highlight w:val="white"/>
        </w:rPr>
        <w:t xml:space="preserve">phấn đấu kết nạp trên 196 đảng viên đảm bảo chất lượng theo tinh thần </w:t>
      </w:r>
      <w:r w:rsidRPr="00E6272F">
        <w:rPr>
          <w:bCs/>
          <w:iCs/>
          <w:szCs w:val="28"/>
          <w:highlight w:val="white"/>
          <w:lang w:val="nb-NO"/>
        </w:rPr>
        <w:t xml:space="preserve">Chỉ </w:t>
      </w:r>
      <w:r w:rsidRPr="00E6272F">
        <w:rPr>
          <w:bCs/>
          <w:iCs/>
          <w:szCs w:val="28"/>
          <w:highlight w:val="white"/>
          <w:u w:color="FF0000"/>
          <w:lang w:val="nb-NO"/>
        </w:rPr>
        <w:t>thị số</w:t>
      </w:r>
      <w:r w:rsidRPr="00E6272F">
        <w:rPr>
          <w:bCs/>
          <w:iCs/>
          <w:szCs w:val="28"/>
          <w:highlight w:val="white"/>
          <w:lang w:val="nb-NO"/>
        </w:rPr>
        <w:t xml:space="preserve"> 28-CT/TW, ngày 21/01/2019 của Ban Bí thư,</w:t>
      </w:r>
      <w:r w:rsidRPr="00E6272F">
        <w:rPr>
          <w:bCs/>
          <w:iCs/>
          <w:szCs w:val="28"/>
          <w:highlight w:val="white"/>
        </w:rPr>
        <w:t xml:space="preserve"> </w:t>
      </w:r>
      <w:r w:rsidRPr="00E6272F">
        <w:rPr>
          <w:bCs/>
          <w:iCs/>
          <w:szCs w:val="28"/>
          <w:highlight w:val="white"/>
          <w:lang w:val="nb-NO"/>
        </w:rPr>
        <w:t xml:space="preserve">nhất là chú trọng phát triển đảng viên trong đội ngũ cán bộ thôn, khối phố. </w:t>
      </w:r>
      <w:r w:rsidRPr="00E6272F">
        <w:rPr>
          <w:bCs/>
          <w:iCs/>
          <w:szCs w:val="28"/>
          <w:highlight w:val="white"/>
          <w:lang w:val="it-IT"/>
        </w:rPr>
        <w:t>Chú trọng công tác đào tạo, bồi dưỡng cán bộ nhất là nâng cao trình độ chính trị và chuyên môn, nghiệp vụ cho đội ngũ cán bộ cơ sở.</w:t>
      </w:r>
    </w:p>
    <w:p w:rsidR="0018760D" w:rsidRPr="00E6272F" w:rsidRDefault="00000000">
      <w:pPr>
        <w:spacing w:before="120" w:after="0" w:line="264" w:lineRule="auto"/>
        <w:ind w:firstLine="567"/>
        <w:jc w:val="both"/>
        <w:rPr>
          <w:szCs w:val="28"/>
          <w:highlight w:val="white"/>
          <w:lang w:val="it-IT"/>
        </w:rPr>
      </w:pPr>
      <w:r w:rsidRPr="00E6272F">
        <w:rPr>
          <w:bCs/>
          <w:iCs/>
          <w:szCs w:val="28"/>
          <w:highlight w:val="white"/>
        </w:rPr>
        <w:t xml:space="preserve">Tiếp tục chỉ đạo triển khai </w:t>
      </w:r>
      <w:r w:rsidRPr="00E6272F">
        <w:rPr>
          <w:bCs/>
          <w:iCs/>
          <w:szCs w:val="28"/>
          <w:highlight w:val="white"/>
          <w:lang w:val="nb-NO"/>
        </w:rPr>
        <w:t xml:space="preserve">thực hiện tốt Quy định 213-QĐ/TW, ngày 02/01/2020 của Bộ Chính trị. </w:t>
      </w:r>
      <w:r w:rsidRPr="00E6272F">
        <w:rPr>
          <w:bCs/>
          <w:iCs/>
          <w:szCs w:val="28"/>
          <w:highlight w:val="white"/>
          <w:lang w:val="it-IT"/>
        </w:rPr>
        <w:t>Quan tâm t</w:t>
      </w:r>
      <w:r w:rsidRPr="00E6272F">
        <w:rPr>
          <w:szCs w:val="28"/>
          <w:highlight w:val="white"/>
          <w:lang w:val="nb-NO"/>
        </w:rPr>
        <w:t xml:space="preserve">hực hiện tốt công </w:t>
      </w:r>
      <w:r w:rsidRPr="00E6272F">
        <w:rPr>
          <w:szCs w:val="28"/>
          <w:highlight w:val="white"/>
        </w:rPr>
        <w:t>tác bảo vệ chính trị nội bộ, kịp thời thẩm tra, xác minh và kết luận quan hệ lịch sử chính trị đối với nhân sự thuộc thẩm quyền, phục vụ tốt Đại hội Đảng các cấp nhiệm kỳ 2025-2030; chính sách đối với cán bộ không tái cử, cán bộ, công chức, viên chức dôi dư do sắp xếp tổ chức bộ máy</w:t>
      </w:r>
      <w:r w:rsidRPr="00E6272F">
        <w:rPr>
          <w:bCs/>
          <w:iCs/>
          <w:szCs w:val="28"/>
          <w:highlight w:val="white"/>
          <w:lang w:val="it-IT"/>
        </w:rPr>
        <w:t>.</w:t>
      </w:r>
      <w:r w:rsidRPr="00E6272F">
        <w:rPr>
          <w:rFonts w:eastAsia="Batang"/>
          <w:szCs w:val="28"/>
          <w:highlight w:val="white"/>
          <w:lang w:eastAsia="ko-KR"/>
        </w:rPr>
        <w:t xml:space="preserve"> Tiếp tục thực hiện hiệu quả </w:t>
      </w:r>
      <w:r w:rsidRPr="00E6272F">
        <w:rPr>
          <w:bCs/>
          <w:iCs/>
          <w:szCs w:val="28"/>
          <w:highlight w:val="white"/>
        </w:rPr>
        <w:t xml:space="preserve">Quy chế 19-QC/TU của </w:t>
      </w:r>
      <w:r w:rsidR="00137B78" w:rsidRPr="00E6272F">
        <w:rPr>
          <w:bCs/>
          <w:iCs/>
          <w:szCs w:val="28"/>
          <w:highlight w:val="white"/>
        </w:rPr>
        <w:t>Ban Thường vụ</w:t>
      </w:r>
      <w:r w:rsidRPr="00E6272F">
        <w:rPr>
          <w:bCs/>
          <w:iCs/>
          <w:szCs w:val="28"/>
          <w:highlight w:val="white"/>
        </w:rPr>
        <w:t xml:space="preserve"> Thành ủy về đánh giá, xếp loại hằng tháng đối với cán bộ, công chức, người lao động tại các cơ quan, đơn vị thuộc khối Đảng, Mặt trận, đoàn thể CT-XH thành phố.</w:t>
      </w:r>
    </w:p>
    <w:p w:rsidR="0018760D" w:rsidRPr="00E6272F" w:rsidRDefault="001D0988">
      <w:pPr>
        <w:spacing w:before="120" w:after="0" w:line="264" w:lineRule="auto"/>
        <w:ind w:firstLine="567"/>
        <w:jc w:val="both"/>
        <w:rPr>
          <w:rFonts w:eastAsia="Times New Roman"/>
          <w:b/>
          <w:szCs w:val="28"/>
          <w:highlight w:val="white"/>
          <w:lang w:val="it-IT"/>
        </w:rPr>
      </w:pPr>
      <w:r w:rsidRPr="00E6272F">
        <w:rPr>
          <w:rFonts w:eastAsia="Times New Roman"/>
          <w:b/>
          <w:szCs w:val="28"/>
          <w:highlight w:val="white"/>
          <w:lang w:val="it-IT"/>
        </w:rPr>
        <w:t>5. Tăng cường công tác kiểm tra, giám sát của Đảng</w:t>
      </w:r>
    </w:p>
    <w:p w:rsidR="0018760D" w:rsidRPr="00E6272F" w:rsidRDefault="00000000">
      <w:pPr>
        <w:spacing w:before="120" w:after="0" w:line="264" w:lineRule="auto"/>
        <w:ind w:firstLine="567"/>
        <w:jc w:val="both"/>
        <w:rPr>
          <w:rFonts w:eastAsia="Times New Roman"/>
          <w:szCs w:val="28"/>
          <w:highlight w:val="white"/>
          <w:lang w:val="it-IT"/>
        </w:rPr>
      </w:pPr>
      <w:r w:rsidRPr="00E6272F">
        <w:rPr>
          <w:rFonts w:eastAsia="Times New Roman"/>
          <w:szCs w:val="28"/>
          <w:highlight w:val="white"/>
          <w:lang w:val="it-IT"/>
        </w:rPr>
        <w:t xml:space="preserve">Triển khai thực hiện tốt chương trình, kế hoạch kiểm tra, giám sát của Cấp ủy năm 2025; </w:t>
      </w:r>
      <w:r w:rsidRPr="00E6272F">
        <w:rPr>
          <w:rFonts w:eastAsia="Times New Roman"/>
          <w:bCs/>
          <w:iCs/>
          <w:szCs w:val="28"/>
          <w:highlight w:val="white"/>
          <w:lang w:val="it-IT"/>
        </w:rPr>
        <w:t xml:space="preserve">trong đó chú trọng </w:t>
      </w:r>
      <w:r w:rsidRPr="00E6272F">
        <w:rPr>
          <w:rFonts w:eastAsia="Times New Roman"/>
          <w:bCs/>
          <w:iCs/>
          <w:szCs w:val="28"/>
          <w:highlight w:val="white"/>
        </w:rPr>
        <w:t xml:space="preserve">công tác </w:t>
      </w:r>
      <w:r w:rsidRPr="00E6272F">
        <w:rPr>
          <w:rFonts w:eastAsia="Times New Roman"/>
          <w:bCs/>
          <w:iCs/>
          <w:szCs w:val="28"/>
          <w:highlight w:val="white"/>
          <w:lang w:val="it-IT"/>
        </w:rPr>
        <w:t>kiểm tra, giám sát ở những lĩnh vực dễ xảy ra sai phạm, tham nhũng, lãng phí, tiêu cực, những vấn đề nổi cộm, bức xúc mà cán bộ, đảng viên và Nhân dân quan tâm;</w:t>
      </w:r>
      <w:r w:rsidRPr="00E6272F">
        <w:rPr>
          <w:rFonts w:eastAsia="Times New Roman"/>
          <w:bCs/>
          <w:iCs/>
          <w:szCs w:val="28"/>
          <w:highlight w:val="white"/>
        </w:rPr>
        <w:t xml:space="preserve"> công tác thẩm tra, xác minh nhằm phối hợp chuẩn bị nhân sự cho Đại hội Đảng các cấp</w:t>
      </w:r>
      <w:r w:rsidRPr="00E6272F">
        <w:rPr>
          <w:rFonts w:eastAsia="Times New Roman"/>
          <w:szCs w:val="28"/>
          <w:highlight w:val="white"/>
          <w:lang w:val="it-IT"/>
        </w:rPr>
        <w:t xml:space="preserve">. Tăng cường kiểm tra, giám sát việc thực hiện Chỉ thị 06-CT/TU, ngày 01/4/2021 của Ban Thường vụ Thành ủy. </w:t>
      </w:r>
    </w:p>
    <w:p w:rsidR="0018760D" w:rsidRPr="00E6272F" w:rsidRDefault="00000000">
      <w:pPr>
        <w:spacing w:before="120" w:after="0" w:line="264" w:lineRule="auto"/>
        <w:ind w:firstLine="567"/>
        <w:jc w:val="both"/>
        <w:rPr>
          <w:rFonts w:eastAsia="Times New Roman"/>
          <w:szCs w:val="28"/>
          <w:highlight w:val="white"/>
          <w:lang w:val="it-IT"/>
        </w:rPr>
      </w:pPr>
      <w:r w:rsidRPr="00E6272F">
        <w:rPr>
          <w:szCs w:val="28"/>
          <w:highlight w:val="white"/>
          <w:lang w:val="it-IT"/>
        </w:rPr>
        <w:t xml:space="preserve">Tăng cường kiểm tra, giám sát việc chuẩn bị các điều kiện tổ chức đại hội đảng các cấp; chú ý những địa phương, đơn vị có vấn đề nổi cộm, phức tạp. Kiểm tra dấu hiệu vi phạm, xem xét giải quyết kịp thời, dứt điểm </w:t>
      </w:r>
      <w:r w:rsidRPr="00E6272F">
        <w:rPr>
          <w:szCs w:val="28"/>
          <w:highlight w:val="white"/>
          <w:u w:color="FF0000"/>
          <w:lang w:val="it-IT"/>
        </w:rPr>
        <w:t>đơn thư</w:t>
      </w:r>
      <w:r w:rsidRPr="00E6272F">
        <w:rPr>
          <w:szCs w:val="28"/>
          <w:highlight w:val="white"/>
          <w:lang w:val="it-IT"/>
        </w:rPr>
        <w:t xml:space="preserve"> khiếu nại, tố cáo, các vụ việc phát sinh, nhất là tình hình </w:t>
      </w:r>
      <w:r w:rsidRPr="00E6272F">
        <w:rPr>
          <w:szCs w:val="28"/>
          <w:highlight w:val="white"/>
          <w:u w:color="FF0000"/>
          <w:lang w:val="it-IT"/>
        </w:rPr>
        <w:t>đơn thư</w:t>
      </w:r>
      <w:r w:rsidRPr="00E6272F">
        <w:rPr>
          <w:szCs w:val="28"/>
          <w:highlight w:val="white"/>
          <w:lang w:val="it-IT"/>
        </w:rPr>
        <w:t xml:space="preserve"> liên quan đến nhân sự phục vụ đại hội đại biểu đảng bộ các cấp; xử lý nghiêm các trường hợp vi phạm, nhằm tạo sự đoàn kết, thống nhất trong toàn Đảng bộ. </w:t>
      </w:r>
      <w:r w:rsidRPr="00E6272F">
        <w:rPr>
          <w:szCs w:val="28"/>
          <w:highlight w:val="white"/>
          <w:u w:color="FF0000"/>
          <w:lang w:val="it-IT"/>
        </w:rPr>
        <w:t>Tổ chức tốt</w:t>
      </w:r>
      <w:r w:rsidRPr="00E6272F">
        <w:rPr>
          <w:szCs w:val="28"/>
          <w:highlight w:val="white"/>
          <w:lang w:val="it-IT"/>
        </w:rPr>
        <w:t xml:space="preserve"> </w:t>
      </w:r>
      <w:r w:rsidR="00E6272F" w:rsidRPr="00E6272F">
        <w:rPr>
          <w:szCs w:val="28"/>
          <w:highlight w:val="white"/>
          <w:lang w:val="vi-VN"/>
        </w:rPr>
        <w:t>H</w:t>
      </w:r>
      <w:r w:rsidRPr="00E6272F">
        <w:rPr>
          <w:szCs w:val="28"/>
          <w:highlight w:val="white"/>
          <w:lang w:val="it-IT"/>
        </w:rPr>
        <w:t>ội nghị tổng kết công tác kiểm tra, giám sát, thi hành kỷ luật trong Đảng nhiệm kỳ 2025-2030.</w:t>
      </w:r>
      <w:r w:rsidRPr="00E6272F">
        <w:rPr>
          <w:rFonts w:eastAsia="Times New Roman"/>
          <w:szCs w:val="28"/>
          <w:highlight w:val="white"/>
          <w:lang w:val="it-IT"/>
        </w:rPr>
        <w:t xml:space="preserve"> Kịp thời củng cố, kiện toàn, nâng cao chất lượng hoạt động của bộ máy UBKT các cấp đảm bảo số lượng và chất lượng, đáp ứng với yêu cầu nhiệm vụ trong tình hình mới.</w:t>
      </w:r>
    </w:p>
    <w:p w:rsidR="0018760D" w:rsidRPr="00E6272F" w:rsidRDefault="001D0988">
      <w:pPr>
        <w:spacing w:before="120" w:after="0" w:line="264" w:lineRule="auto"/>
        <w:ind w:firstLine="567"/>
        <w:jc w:val="both"/>
        <w:rPr>
          <w:rFonts w:eastAsia="Times New Roman"/>
          <w:b/>
          <w:bCs/>
          <w:szCs w:val="28"/>
          <w:highlight w:val="white"/>
          <w:lang w:val="it-IT"/>
        </w:rPr>
      </w:pPr>
      <w:r w:rsidRPr="00E6272F">
        <w:rPr>
          <w:rFonts w:eastAsia="Times New Roman"/>
          <w:b/>
          <w:bCs/>
          <w:szCs w:val="28"/>
          <w:highlight w:val="white"/>
        </w:rPr>
        <w:t>6. Triển khai thực hiện hiệu quả công tác nội chính; phòng, chống tham nhũng, tiêu cực, lãng phí và cải cách tư pháp</w:t>
      </w:r>
    </w:p>
    <w:p w:rsidR="0018760D" w:rsidRPr="00E6272F" w:rsidRDefault="00000000">
      <w:pPr>
        <w:spacing w:before="120" w:after="0" w:line="264" w:lineRule="auto"/>
        <w:ind w:firstLine="567"/>
        <w:jc w:val="both"/>
        <w:rPr>
          <w:rFonts w:eastAsia="Times New Roman"/>
          <w:szCs w:val="28"/>
          <w:highlight w:val="white"/>
          <w:lang w:val="it-IT"/>
        </w:rPr>
      </w:pPr>
      <w:r w:rsidRPr="00E6272F">
        <w:rPr>
          <w:rFonts w:eastAsia="Times New Roman"/>
          <w:szCs w:val="28"/>
          <w:highlight w:val="white"/>
        </w:rPr>
        <w:t xml:space="preserve">Tiếp tục triển khai thực hiện hiệu quả các nghị quyết, chỉ thị, quy định của Đảng về công tác nội chính; phòng, chống tham nhũng, tiêu cực, lãng phí và cải cách tư pháp; trong đó, tập trung quyết liệt công tác chống lãng phí. Thực hiện đồng bộ các giải pháp nâng cao hiệu quả hoạt động của các cơ quan tư pháp. Nâng cao hơn nữa chất lượng, hiệu quả hoạt động của Tổ giúp việc công tác nội chính Đảng Thành ủy. </w:t>
      </w:r>
      <w:r w:rsidRPr="00E6272F">
        <w:rPr>
          <w:rFonts w:eastAsia="Times New Roman"/>
          <w:szCs w:val="28"/>
          <w:highlight w:val="white"/>
        </w:rPr>
        <w:lastRenderedPageBreak/>
        <w:t xml:space="preserve">Rà soát, chỉ đạo xử lý các vụ án, vụ việc </w:t>
      </w:r>
      <w:r w:rsidRPr="00E6272F">
        <w:rPr>
          <w:rFonts w:eastAsia="Times New Roman"/>
          <w:szCs w:val="28"/>
          <w:highlight w:val="white"/>
          <w:u w:color="FF0000"/>
        </w:rPr>
        <w:t>tồn đọng</w:t>
      </w:r>
      <w:r w:rsidRPr="00E6272F">
        <w:rPr>
          <w:rFonts w:eastAsia="Times New Roman"/>
          <w:szCs w:val="28"/>
          <w:highlight w:val="white"/>
        </w:rPr>
        <w:t xml:space="preserve">, kéo dài trên địa bàn thành phố. Khắc phục dứt điểm các tồn tại, hạn chế, khuyết điểm do các đoàn thanh tra, kiểm tra, kiểm toán nhà nước dã chỉ ra. Tăng cường công tác tiếp công dân, giải quyết </w:t>
      </w:r>
      <w:r w:rsidRPr="00E6272F">
        <w:rPr>
          <w:rFonts w:eastAsia="Times New Roman"/>
          <w:szCs w:val="28"/>
          <w:highlight w:val="white"/>
          <w:u w:color="FF0000"/>
        </w:rPr>
        <w:t>đơn</w:t>
      </w:r>
      <w:r w:rsidRPr="00E6272F">
        <w:rPr>
          <w:rFonts w:eastAsia="Times New Roman"/>
          <w:szCs w:val="28"/>
          <w:highlight w:val="white"/>
        </w:rPr>
        <w:t xml:space="preserve">, thư khiếu nại, tố cáo </w:t>
      </w:r>
      <w:r w:rsidRPr="00E6272F">
        <w:rPr>
          <w:rFonts w:eastAsia="Times New Roman"/>
          <w:szCs w:val="28"/>
          <w:highlight w:val="white"/>
          <w:u w:color="FF0000"/>
        </w:rPr>
        <w:t>đảm</w:t>
      </w:r>
      <w:r w:rsidRPr="00E6272F">
        <w:rPr>
          <w:rFonts w:eastAsia="Times New Roman"/>
          <w:szCs w:val="28"/>
          <w:highlight w:val="white"/>
        </w:rPr>
        <w:t xml:space="preserve"> bảo đúng quy định.</w:t>
      </w:r>
    </w:p>
    <w:p w:rsidR="0018760D" w:rsidRPr="00E6272F" w:rsidRDefault="00000000">
      <w:pPr>
        <w:spacing w:before="120" w:after="0" w:line="264" w:lineRule="auto"/>
        <w:ind w:firstLine="567"/>
        <w:jc w:val="both"/>
        <w:rPr>
          <w:rFonts w:eastAsia="Times New Roman"/>
          <w:b/>
          <w:szCs w:val="28"/>
          <w:highlight w:val="white"/>
          <w:lang w:val="it-IT"/>
        </w:rPr>
      </w:pPr>
      <w:r w:rsidRPr="00E6272F">
        <w:rPr>
          <w:rFonts w:eastAsia="Times New Roman"/>
          <w:b/>
          <w:szCs w:val="28"/>
          <w:highlight w:val="white"/>
          <w:lang w:val="it-IT"/>
        </w:rPr>
        <w:t xml:space="preserve">7. Tiếp tục đổi mới phương thức lãnh đạo của Đảng </w:t>
      </w:r>
    </w:p>
    <w:p w:rsidR="0018760D" w:rsidRPr="00E6272F" w:rsidRDefault="00000000">
      <w:pPr>
        <w:spacing w:before="120" w:after="0" w:line="264" w:lineRule="auto"/>
        <w:ind w:right="43" w:firstLine="567"/>
        <w:jc w:val="both"/>
        <w:rPr>
          <w:rFonts w:eastAsia="Times New Roman"/>
          <w:szCs w:val="28"/>
          <w:highlight w:val="white"/>
          <w:lang w:val="it-IT"/>
        </w:rPr>
      </w:pPr>
      <w:r w:rsidRPr="00E6272F">
        <w:rPr>
          <w:rFonts w:eastAsia="Times New Roman"/>
          <w:szCs w:val="28"/>
          <w:highlight w:val="white"/>
          <w:lang w:val="it-IT"/>
        </w:rPr>
        <w:t xml:space="preserve">Thực hiện nghiêm túc quy chế làm việc của Ban Chấp hành Đảng bộ Thành </w:t>
      </w:r>
      <w:r w:rsidRPr="00E6272F">
        <w:rPr>
          <w:rFonts w:eastAsia="Times New Roman"/>
          <w:szCs w:val="28"/>
          <w:highlight w:val="white"/>
          <w:u w:color="FF0000"/>
          <w:lang w:val="it-IT"/>
        </w:rPr>
        <w:t>phố khóa</w:t>
      </w:r>
      <w:r w:rsidRPr="00E6272F">
        <w:rPr>
          <w:rFonts w:eastAsia="Times New Roman"/>
          <w:szCs w:val="28"/>
          <w:highlight w:val="white"/>
          <w:lang w:val="it-IT"/>
        </w:rPr>
        <w:t xml:space="preserve"> XXI. Các đồng chí cấp ủy, Ban Thường vụ Thành ủy được phân công đứng điểm phụ trách các địa phương, đơn vị cần tăng cường làm việc với cơ sở để theo dõi, chỉ đạo, định hướng giúp cơ sở giải quyết những vấn đề phát sinh, vướng mắc. Đổi mới và nâng cao chất lượng nội dung các kỳ họp Ban Chấp hành, Ban Thường vụ Thành ủy theo hướng bàn các nội dung chuyên đề, mang tính chủ trương trên các lĩnh vực.</w:t>
      </w:r>
    </w:p>
    <w:p w:rsidR="0018760D" w:rsidRPr="00E6272F" w:rsidRDefault="00000000">
      <w:pPr>
        <w:spacing w:before="120" w:after="0" w:line="264" w:lineRule="auto"/>
        <w:ind w:right="43" w:firstLine="567"/>
        <w:jc w:val="both"/>
        <w:rPr>
          <w:rFonts w:eastAsia="Times New Roman"/>
          <w:szCs w:val="28"/>
          <w:highlight w:val="white"/>
          <w:lang w:val="it-IT"/>
        </w:rPr>
      </w:pPr>
      <w:r w:rsidRPr="00E6272F">
        <w:rPr>
          <w:rFonts w:eastAsia="Times New Roman"/>
          <w:szCs w:val="28"/>
          <w:highlight w:val="white"/>
          <w:u w:color="FF0000"/>
          <w:lang w:val="it-IT"/>
        </w:rPr>
        <w:t>Các cơ</w:t>
      </w:r>
      <w:r w:rsidRPr="00E6272F">
        <w:rPr>
          <w:rFonts w:eastAsia="Times New Roman"/>
          <w:szCs w:val="28"/>
          <w:highlight w:val="white"/>
          <w:lang w:val="it-IT"/>
        </w:rPr>
        <w:t xml:space="preserve"> quan tham mưu, giúp việc của Thành ủy, chính quyền, Mặt trận, các đoàn thể căn cứ chức năng, nhiệm vụ, thực hiện tốt chức năng tham mưu cho Ban Chấp hành, Ban Thường vụ Thành ủy ban hành các văn bản lãnh đạo, chỉ đạo </w:t>
      </w:r>
      <w:r w:rsidRPr="00E6272F">
        <w:rPr>
          <w:rFonts w:eastAsia="Times New Roman"/>
          <w:szCs w:val="28"/>
          <w:highlight w:val="white"/>
          <w:u w:color="FF0000"/>
          <w:lang w:val="it-IT"/>
        </w:rPr>
        <w:t>sát đúng</w:t>
      </w:r>
      <w:r w:rsidRPr="00E6272F">
        <w:rPr>
          <w:rFonts w:eastAsia="Times New Roman"/>
          <w:szCs w:val="28"/>
          <w:highlight w:val="white"/>
          <w:lang w:val="it-IT"/>
        </w:rPr>
        <w:t xml:space="preserve"> với tình hình, theo đúng nội dung, chương trình công tác </w:t>
      </w:r>
      <w:r w:rsidRPr="00E6272F">
        <w:rPr>
          <w:rFonts w:eastAsia="Times New Roman"/>
          <w:szCs w:val="28"/>
          <w:highlight w:val="white"/>
          <w:u w:color="FF0000"/>
          <w:lang w:val="it-IT"/>
        </w:rPr>
        <w:t>toàn khóa</w:t>
      </w:r>
      <w:r w:rsidRPr="00E6272F">
        <w:rPr>
          <w:rFonts w:eastAsia="Times New Roman"/>
          <w:szCs w:val="28"/>
          <w:highlight w:val="white"/>
          <w:lang w:val="it-IT"/>
        </w:rPr>
        <w:t xml:space="preserve"> và chương trình công tác năm 2025 của Thành ủy đề ra. Đồng thời, tăng cường kiểm tra, giám sát việc thực hiện các chủ trương, Nghị quyết của Đảng, qua đó kịp thời phát hiện, tham mưu Ban Thường vụ Thành ủy chỉ đạo uốn nắn những lệch lạc, xây dựng và nhân rộng các điển hình trong từng lĩnh vực, địa phương, đơn vị. </w:t>
      </w:r>
    </w:p>
    <w:p w:rsidR="0018760D" w:rsidRPr="00E6272F" w:rsidRDefault="00000000">
      <w:pPr>
        <w:spacing w:before="120" w:after="0" w:line="264" w:lineRule="auto"/>
        <w:ind w:firstLine="567"/>
        <w:jc w:val="both"/>
        <w:rPr>
          <w:rFonts w:eastAsia="Times New Roman"/>
          <w:szCs w:val="28"/>
          <w:highlight w:val="white"/>
          <w:lang w:val="it-IT"/>
        </w:rPr>
      </w:pPr>
      <w:r w:rsidRPr="00E6272F">
        <w:rPr>
          <w:rFonts w:eastAsia="Times New Roman"/>
          <w:szCs w:val="28"/>
          <w:highlight w:val="white"/>
          <w:lang w:val="it-IT"/>
        </w:rPr>
        <w:t>Trên đây là Báo cáo tổng kết tình hình công tác xây dựng Đảng năm 2024</w:t>
      </w:r>
      <w:r w:rsidR="00C6355B">
        <w:rPr>
          <w:rFonts w:eastAsia="Times New Roman"/>
          <w:szCs w:val="28"/>
          <w:highlight w:val="white"/>
          <w:lang w:val="vi-VN"/>
        </w:rPr>
        <w:t>; mục tiêu, nhiệm vụ trọng tâm</w:t>
      </w:r>
      <w:r w:rsidRPr="00E6272F">
        <w:rPr>
          <w:rFonts w:eastAsia="Times New Roman"/>
          <w:szCs w:val="28"/>
          <w:highlight w:val="white"/>
          <w:lang w:val="it-IT"/>
        </w:rPr>
        <w:t xml:space="preserve"> năm 2025; đề nghị các cấp ủy, tổ chức </w:t>
      </w:r>
      <w:r w:rsidR="00B82763" w:rsidRPr="00E6272F">
        <w:rPr>
          <w:rFonts w:eastAsia="Times New Roman"/>
          <w:szCs w:val="28"/>
          <w:highlight w:val="white"/>
          <w:lang w:val="it-IT"/>
        </w:rPr>
        <w:t>đ</w:t>
      </w:r>
      <w:r w:rsidRPr="00E6272F">
        <w:rPr>
          <w:rFonts w:eastAsia="Times New Roman"/>
          <w:szCs w:val="28"/>
          <w:highlight w:val="white"/>
          <w:lang w:val="it-IT"/>
        </w:rPr>
        <w:t xml:space="preserve">ảng, chính quyền, Mặt trận Tổ quốc Việt Nam và các tổ chức chính trị-xã hội thành phố cụ thể hóa thành Chương trình công tác để tổ chức thực hiện, đảm bảo lãnh đạo thực hiện thắng lợi các nhiệm vụ chính trị của Đảng bộ trong năm 2025.  </w:t>
      </w:r>
    </w:p>
    <w:p w:rsidR="0018760D" w:rsidRPr="00E6272F" w:rsidRDefault="0018760D">
      <w:pPr>
        <w:spacing w:before="100" w:after="0" w:line="240" w:lineRule="auto"/>
        <w:ind w:firstLine="567"/>
        <w:jc w:val="both"/>
        <w:rPr>
          <w:rFonts w:eastAsia="Times New Roman"/>
          <w:sz w:val="8"/>
          <w:szCs w:val="28"/>
          <w:highlight w:val="white"/>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272F" w:rsidRPr="00E6272F">
        <w:tc>
          <w:tcPr>
            <w:tcW w:w="4672" w:type="dxa"/>
          </w:tcPr>
          <w:p w:rsidR="0018760D" w:rsidRPr="00E6272F" w:rsidRDefault="00000000">
            <w:pPr>
              <w:rPr>
                <w:rFonts w:eastAsia="Times New Roman"/>
                <w:sz w:val="32"/>
                <w:szCs w:val="20"/>
                <w:highlight w:val="white"/>
                <w:lang w:val="it-IT"/>
              </w:rPr>
            </w:pPr>
            <w:r w:rsidRPr="00E6272F">
              <w:rPr>
                <w:rFonts w:eastAsia="Times New Roman"/>
                <w:szCs w:val="20"/>
                <w:highlight w:val="white"/>
                <w:u w:val="single"/>
                <w:lang w:val="it-IT"/>
              </w:rPr>
              <w:t>Nơi nhận</w:t>
            </w:r>
            <w:r w:rsidRPr="00E6272F">
              <w:rPr>
                <w:rFonts w:eastAsia="Times New Roman"/>
                <w:szCs w:val="20"/>
                <w:highlight w:val="white"/>
                <w:lang w:val="it-IT"/>
              </w:rPr>
              <w:t>:</w:t>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BTV Tỉnh uỷ,</w:t>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xml:space="preserve">- </w:t>
            </w:r>
            <w:r w:rsidRPr="00E6272F">
              <w:rPr>
                <w:rFonts w:eastAsia="Times New Roman"/>
                <w:sz w:val="24"/>
                <w:szCs w:val="20"/>
                <w:highlight w:val="white"/>
                <w:u w:color="FF0000"/>
                <w:lang w:val="it-IT"/>
              </w:rPr>
              <w:t>Các cơ</w:t>
            </w:r>
            <w:r w:rsidRPr="00E6272F">
              <w:rPr>
                <w:rFonts w:eastAsia="Times New Roman"/>
                <w:sz w:val="24"/>
                <w:szCs w:val="20"/>
                <w:highlight w:val="white"/>
                <w:lang w:val="it-IT"/>
              </w:rPr>
              <w:t xml:space="preserve"> quan tham mưu, giúp việc Tỉnh ủy,</w:t>
            </w:r>
            <w:r w:rsidRPr="00E6272F">
              <w:rPr>
                <w:rFonts w:eastAsia="Times New Roman"/>
                <w:sz w:val="24"/>
                <w:szCs w:val="20"/>
                <w:highlight w:val="white"/>
                <w:lang w:val="it-IT"/>
              </w:rPr>
              <w:tab/>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HĐND-UBND- UBMTTQVN Thành phố,</w:t>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xml:space="preserve">- </w:t>
            </w:r>
            <w:r w:rsidRPr="00E6272F">
              <w:rPr>
                <w:rFonts w:eastAsia="Times New Roman"/>
                <w:sz w:val="24"/>
                <w:szCs w:val="20"/>
                <w:highlight w:val="white"/>
                <w:u w:color="FF0000"/>
                <w:lang w:val="it-IT"/>
              </w:rPr>
              <w:t>Các cơ</w:t>
            </w:r>
            <w:r w:rsidRPr="00E6272F">
              <w:rPr>
                <w:rFonts w:eastAsia="Times New Roman"/>
                <w:sz w:val="24"/>
                <w:szCs w:val="20"/>
                <w:highlight w:val="white"/>
                <w:lang w:val="it-IT"/>
              </w:rPr>
              <w:t xml:space="preserve"> quan tham mưu, giúp việc Thành uỷ,</w:t>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Các TCCS đảng trực thuộc,</w:t>
            </w:r>
          </w:p>
          <w:p w:rsidR="0018760D" w:rsidRPr="00E6272F" w:rsidRDefault="00000000">
            <w:pPr>
              <w:jc w:val="both"/>
              <w:rPr>
                <w:rFonts w:eastAsia="Times New Roman"/>
                <w:sz w:val="24"/>
                <w:szCs w:val="20"/>
                <w:highlight w:val="white"/>
                <w:lang w:val="it-IT"/>
              </w:rPr>
            </w:pPr>
            <w:r w:rsidRPr="00E6272F">
              <w:rPr>
                <w:rFonts w:eastAsia="Times New Roman"/>
                <w:sz w:val="24"/>
                <w:szCs w:val="20"/>
                <w:highlight w:val="white"/>
                <w:lang w:val="it-IT"/>
              </w:rPr>
              <w:t xml:space="preserve">- </w:t>
            </w:r>
            <w:r w:rsidRPr="00E6272F">
              <w:rPr>
                <w:rFonts w:eastAsia="Times New Roman"/>
                <w:sz w:val="24"/>
                <w:szCs w:val="20"/>
                <w:highlight w:val="white"/>
                <w:u w:color="FF0000"/>
                <w:lang w:val="it-IT"/>
              </w:rPr>
              <w:t>Các đ</w:t>
            </w:r>
            <w:r w:rsidRPr="00E6272F">
              <w:rPr>
                <w:rFonts w:eastAsia="Times New Roman"/>
                <w:sz w:val="24"/>
                <w:szCs w:val="20"/>
                <w:highlight w:val="white"/>
                <w:lang w:val="it-IT"/>
              </w:rPr>
              <w:t>/c Thành ủy viên,</w:t>
            </w:r>
          </w:p>
          <w:p w:rsidR="0018760D" w:rsidRPr="00E6272F" w:rsidRDefault="00000000">
            <w:pPr>
              <w:jc w:val="both"/>
              <w:rPr>
                <w:rFonts w:eastAsia="Times New Roman"/>
                <w:szCs w:val="28"/>
                <w:highlight w:val="white"/>
                <w:lang w:val="it-IT"/>
              </w:rPr>
            </w:pPr>
            <w:r w:rsidRPr="00E6272F">
              <w:rPr>
                <w:rFonts w:eastAsia="Times New Roman"/>
                <w:sz w:val="24"/>
                <w:szCs w:val="20"/>
                <w:highlight w:val="white"/>
                <w:lang w:val="it-IT"/>
              </w:rPr>
              <w:t>- Lưu Văn phòng Thành ủy.</w:t>
            </w:r>
          </w:p>
        </w:tc>
        <w:tc>
          <w:tcPr>
            <w:tcW w:w="4673" w:type="dxa"/>
          </w:tcPr>
          <w:p w:rsidR="0018760D" w:rsidRPr="00E6272F" w:rsidRDefault="00000000">
            <w:pPr>
              <w:jc w:val="center"/>
              <w:rPr>
                <w:rFonts w:eastAsia="Times New Roman"/>
                <w:b/>
                <w:sz w:val="32"/>
                <w:szCs w:val="20"/>
                <w:highlight w:val="white"/>
              </w:rPr>
            </w:pPr>
            <w:r w:rsidRPr="00E6272F">
              <w:rPr>
                <w:rFonts w:eastAsia="Times New Roman"/>
                <w:b/>
                <w:sz w:val="32"/>
                <w:szCs w:val="20"/>
                <w:highlight w:val="white"/>
              </w:rPr>
              <w:t xml:space="preserve">      T/M BAN THƯỜNG VỤ</w:t>
            </w:r>
          </w:p>
          <w:p w:rsidR="0018760D" w:rsidRPr="00E6272F" w:rsidRDefault="00000000">
            <w:pPr>
              <w:jc w:val="both"/>
              <w:rPr>
                <w:rFonts w:eastAsia="Times New Roman"/>
                <w:bCs/>
                <w:sz w:val="32"/>
                <w:szCs w:val="20"/>
                <w:highlight w:val="white"/>
              </w:rPr>
            </w:pPr>
            <w:r w:rsidRPr="00E6272F">
              <w:rPr>
                <w:rFonts w:eastAsia="Times New Roman"/>
                <w:b/>
                <w:sz w:val="32"/>
                <w:szCs w:val="20"/>
                <w:highlight w:val="white"/>
              </w:rPr>
              <w:t xml:space="preserve">                       </w:t>
            </w:r>
          </w:p>
          <w:p w:rsidR="0018760D" w:rsidRPr="00E6272F" w:rsidRDefault="0018760D">
            <w:pPr>
              <w:jc w:val="both"/>
              <w:rPr>
                <w:rFonts w:eastAsia="Times New Roman"/>
                <w:bCs/>
                <w:sz w:val="32"/>
                <w:szCs w:val="20"/>
                <w:highlight w:val="white"/>
              </w:rPr>
            </w:pPr>
          </w:p>
          <w:p w:rsidR="0018760D" w:rsidRPr="00E6272F" w:rsidRDefault="0018760D">
            <w:pPr>
              <w:jc w:val="both"/>
              <w:rPr>
                <w:rFonts w:eastAsia="Times New Roman"/>
                <w:szCs w:val="28"/>
                <w:highlight w:val="white"/>
                <w:lang w:val="it-IT"/>
              </w:rPr>
            </w:pPr>
          </w:p>
        </w:tc>
      </w:tr>
      <w:tr w:rsidR="0018760D" w:rsidRPr="00E6272F">
        <w:tc>
          <w:tcPr>
            <w:tcW w:w="4672" w:type="dxa"/>
          </w:tcPr>
          <w:p w:rsidR="0018760D" w:rsidRPr="00E6272F" w:rsidRDefault="0018760D">
            <w:pPr>
              <w:rPr>
                <w:rFonts w:eastAsia="Times New Roman"/>
                <w:szCs w:val="20"/>
                <w:highlight w:val="white"/>
                <w:lang w:val="it-IT"/>
              </w:rPr>
            </w:pPr>
          </w:p>
        </w:tc>
        <w:tc>
          <w:tcPr>
            <w:tcW w:w="4673" w:type="dxa"/>
          </w:tcPr>
          <w:p w:rsidR="0018760D" w:rsidRPr="00E6272F" w:rsidRDefault="0018760D">
            <w:pPr>
              <w:jc w:val="center"/>
              <w:rPr>
                <w:rFonts w:eastAsia="Times New Roman"/>
                <w:b/>
                <w:sz w:val="32"/>
                <w:szCs w:val="20"/>
                <w:highlight w:val="white"/>
              </w:rPr>
            </w:pPr>
          </w:p>
        </w:tc>
      </w:tr>
    </w:tbl>
    <w:p w:rsidR="0018760D" w:rsidRPr="00E6272F" w:rsidRDefault="0018760D">
      <w:pPr>
        <w:rPr>
          <w:highlight w:val="white"/>
        </w:rPr>
      </w:pPr>
    </w:p>
    <w:sectPr w:rsidR="0018760D" w:rsidRPr="00E6272F">
      <w:headerReference w:type="even" r:id="rId7"/>
      <w:headerReference w:type="default" r:id="rId8"/>
      <w:pgSz w:w="11907" w:h="16840" w:code="9"/>
      <w:pgMar w:top="1134" w:right="851" w:bottom="1021"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1C1C" w:rsidRDefault="00671C1C">
      <w:pPr>
        <w:spacing w:after="0" w:line="240" w:lineRule="auto"/>
      </w:pPr>
      <w:r>
        <w:separator/>
      </w:r>
    </w:p>
  </w:endnote>
  <w:endnote w:type="continuationSeparator" w:id="0">
    <w:p w:rsidR="00671C1C" w:rsidRDefault="0067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1C1C" w:rsidRDefault="00671C1C">
      <w:pPr>
        <w:spacing w:after="0" w:line="240" w:lineRule="auto"/>
      </w:pPr>
      <w:r>
        <w:separator/>
      </w:r>
    </w:p>
  </w:footnote>
  <w:footnote w:type="continuationSeparator" w:id="0">
    <w:p w:rsidR="00671C1C" w:rsidRDefault="00671C1C">
      <w:pPr>
        <w:spacing w:after="0" w:line="240" w:lineRule="auto"/>
      </w:pPr>
      <w:r>
        <w:continuationSeparator/>
      </w:r>
    </w:p>
  </w:footnote>
  <w:footnote w:id="1">
    <w:p w:rsidR="0018760D" w:rsidRDefault="00000000">
      <w:pPr>
        <w:pStyle w:val="FootnoteText"/>
        <w:jc w:val="both"/>
        <w:rPr>
          <w:sz w:val="18"/>
          <w:szCs w:val="18"/>
        </w:rPr>
      </w:pPr>
      <w:r>
        <w:rPr>
          <w:rStyle w:val="FootnoteReference"/>
          <w:sz w:val="18"/>
          <w:szCs w:val="18"/>
        </w:rPr>
        <w:footnoteRef/>
      </w:r>
      <w:r>
        <w:rPr>
          <w:sz w:val="18"/>
          <w:szCs w:val="18"/>
        </w:rPr>
        <w:t xml:space="preserve"> Nghị quyết Ban chấp hành Trung ương 8, 9, 10 (khoá XIII); </w:t>
      </w:r>
      <w:r>
        <w:rPr>
          <w:sz w:val="18"/>
          <w:szCs w:val="18"/>
          <w:lang w:val="vi-VN"/>
        </w:rPr>
        <w:t>Quy định số 144-QĐ/TW</w:t>
      </w:r>
      <w:r>
        <w:rPr>
          <w:rFonts w:eastAsia="SimSun"/>
          <w:color w:val="auto"/>
          <w:spacing w:val="-4"/>
          <w:sz w:val="18"/>
          <w:szCs w:val="18"/>
          <w:lang w:val="vi-VN" w:eastAsia="ar-SA"/>
        </w:rPr>
        <w:t xml:space="preserve"> </w:t>
      </w:r>
      <w:r>
        <w:rPr>
          <w:sz w:val="18"/>
          <w:szCs w:val="18"/>
          <w:lang w:val="vi-VN"/>
        </w:rPr>
        <w:t xml:space="preserve">ngày </w:t>
      </w:r>
      <w:r>
        <w:rPr>
          <w:sz w:val="18"/>
          <w:szCs w:val="18"/>
        </w:rPr>
        <w:t>0</w:t>
      </w:r>
      <w:r>
        <w:rPr>
          <w:sz w:val="18"/>
          <w:szCs w:val="18"/>
          <w:lang w:val="vi-VN"/>
        </w:rPr>
        <w:t>9/5/2024 của Bộ Chính trị của Bộ Chính trị</w:t>
      </w:r>
      <w:r>
        <w:rPr>
          <w:sz w:val="18"/>
          <w:szCs w:val="18"/>
        </w:rPr>
        <w:t>,…</w:t>
      </w:r>
    </w:p>
  </w:footnote>
  <w:footnote w:id="2">
    <w:p w:rsidR="0018760D" w:rsidRDefault="00000000">
      <w:pPr>
        <w:spacing w:after="0" w:line="240" w:lineRule="auto"/>
        <w:jc w:val="both"/>
        <w:rPr>
          <w:bCs/>
          <w:sz w:val="18"/>
          <w:szCs w:val="18"/>
        </w:rPr>
      </w:pPr>
      <w:r>
        <w:rPr>
          <w:rStyle w:val="FootnoteReference"/>
          <w:sz w:val="18"/>
          <w:szCs w:val="18"/>
        </w:rPr>
        <w:footnoteRef/>
      </w:r>
      <w:r>
        <w:rPr>
          <w:sz w:val="18"/>
          <w:szCs w:val="18"/>
        </w:rPr>
        <w:t xml:space="preserve"> Sinh hoạt chính trị k</w:t>
      </w:r>
      <w:r>
        <w:rPr>
          <w:bCs/>
          <w:sz w:val="18"/>
          <w:szCs w:val="18"/>
        </w:rPr>
        <w:t xml:space="preserve">ỷ niệm 94 năm Ngày thành lập Đảng Cộng sản Việt Nam (03/02/1930 - 03/02/2024); </w:t>
      </w:r>
      <w:r>
        <w:rPr>
          <w:bCs/>
          <w:iCs/>
          <w:sz w:val="18"/>
          <w:szCs w:val="18"/>
        </w:rPr>
        <w:t>“Vững bước dưới cờ Đảng” nhân kỷ niệm 94 năm ngày thành lập Đảng Cộng sản Việt Nam (03/02/1930 - 03/02/2024) và 94 năm ngày thành lập Đảng bộ tỉnh Quảng Nam (28/3/1930 - 28/3/2024); “Tự hào và tin tưởng dưới lá cờ vẻ vang của Đảng, quyết tâm xây dựng một nước Việt Nam ngày càng giàu mạnh, văn minh, văn hiến và anh hùng”</w:t>
      </w:r>
      <w:r>
        <w:rPr>
          <w:bCs/>
          <w:sz w:val="18"/>
          <w:szCs w:val="18"/>
        </w:rPr>
        <w:t>; “Xây dựng và phát triển nền đối ngoại, ngoại giao Việt Nam toàn diện, hiện đại mang đậm bản sắc “cây tre Việt Nam”” của Tổng Bí thư Nguyễn Phú Trọng</w:t>
      </w:r>
      <w:r>
        <w:rPr>
          <w:bCs/>
          <w:sz w:val="18"/>
          <w:szCs w:val="18"/>
          <w:lang w:val="vi-VN"/>
        </w:rPr>
        <w:t>.</w:t>
      </w:r>
    </w:p>
  </w:footnote>
  <w:footnote w:id="3">
    <w:p w:rsidR="0018760D" w:rsidRDefault="00000000">
      <w:pPr>
        <w:spacing w:after="0" w:line="240" w:lineRule="auto"/>
        <w:jc w:val="both"/>
      </w:pPr>
      <w:r>
        <w:rPr>
          <w:rStyle w:val="FootnoteReference"/>
          <w:sz w:val="18"/>
          <w:szCs w:val="18"/>
        </w:rPr>
        <w:footnoteRef/>
      </w:r>
      <w:r>
        <w:rPr>
          <w:sz w:val="18"/>
          <w:szCs w:val="18"/>
        </w:rPr>
        <w:t xml:space="preserve"> </w:t>
      </w:r>
      <w:r>
        <w:rPr>
          <w:bCs/>
          <w:iCs/>
          <w:sz w:val="18"/>
          <w:szCs w:val="18"/>
        </w:rPr>
        <w:t xml:space="preserve">Quán triệt </w:t>
      </w:r>
      <w:r>
        <w:rPr>
          <w:bCs/>
          <w:iCs/>
          <w:sz w:val="18"/>
          <w:szCs w:val="18"/>
          <w:lang w:val="nl-NL"/>
        </w:rPr>
        <w:t xml:space="preserve">Chỉ thị số 31-CT/TU, ngày 22/8/2024 của BTV Thành ủy về tổ chức đại hội đảng bộ các cấp tiến tới Đại hội đại biểu Đảng bộ thành phố lần thứ XXII, nhiệm kỳ 2025-2030; </w:t>
      </w:r>
      <w:r>
        <w:rPr>
          <w:bCs/>
          <w:iCs/>
          <w:sz w:val="18"/>
          <w:szCs w:val="18"/>
          <w:highlight w:val="white"/>
        </w:rPr>
        <w:t>Nghị quyết số 18-NQ/TW của Ban Chấp hành Trung ương Đảng khóa XII</w:t>
      </w:r>
      <w:r>
        <w:rPr>
          <w:bCs/>
          <w:iCs/>
          <w:sz w:val="18"/>
          <w:szCs w:val="18"/>
        </w:rPr>
        <w:t xml:space="preserve">; </w:t>
      </w:r>
      <w:r>
        <w:rPr>
          <w:bCs/>
          <w:iCs/>
          <w:sz w:val="18"/>
          <w:szCs w:val="18"/>
          <w:highlight w:val="white"/>
        </w:rPr>
        <w:t>Chỉ thị số 50-CT/TU, ngày 29/7/2024; Kế hoạch số 469-KH/TU, ngày 13/9/2024; Hướng dẫn về một số nội dung tổ chức đại hội đảng bộ các cấp tiến tới Đại hội đại biểu Đảng bộ tỉnh Quảng Nam lần thứ XXIII, nhiệm kỳ 2025 - 2030; Quy định số 178-QĐ/TW, ngày 27/6/2024 của Bộ Chính trị về kiểm soát quyền lực, phòng, chống tham nhũng, tiêu cực trong công tác xây dựng pháp luật</w:t>
      </w:r>
      <w:r>
        <w:rPr>
          <w:bCs/>
          <w:iCs/>
          <w:sz w:val="18"/>
          <w:szCs w:val="18"/>
        </w:rPr>
        <w:t>,…</w:t>
      </w:r>
    </w:p>
  </w:footnote>
  <w:footnote w:id="4">
    <w:p w:rsidR="0018760D" w:rsidRDefault="00000000">
      <w:pPr>
        <w:spacing w:after="0" w:line="240" w:lineRule="auto"/>
        <w:jc w:val="both"/>
        <w:rPr>
          <w:color w:val="000000"/>
          <w:sz w:val="18"/>
          <w:szCs w:val="18"/>
          <w:highlight w:val="white"/>
        </w:rPr>
      </w:pPr>
      <w:r>
        <w:rPr>
          <w:rStyle w:val="FootnoteReference"/>
          <w:sz w:val="18"/>
          <w:szCs w:val="18"/>
        </w:rPr>
        <w:footnoteRef/>
      </w:r>
      <w:r>
        <w:rPr>
          <w:sz w:val="18"/>
          <w:szCs w:val="18"/>
        </w:rPr>
        <w:t xml:space="preserve"> Sơ kết 03 năm thực hiện Kết luận số 01-KL/TW, ngày 18/5/2021 của Bộ Chính trị; </w:t>
      </w:r>
      <w:r>
        <w:rPr>
          <w:bCs/>
          <w:color w:val="000000"/>
          <w:sz w:val="18"/>
          <w:szCs w:val="18"/>
          <w:highlight w:val="white"/>
        </w:rPr>
        <w:t xml:space="preserve">tổng kết 50 năm nền văn học, nghệ thuật Việt Nam sau ngày đất nước thống nhất (30/4/1975 - 30/4/2025); sơ kết 03 năm thực hiện Nghị quyết số 03-NQ/TU, ngày 14/4/2021 của Thành ủy về đổi mới, nâng cao hiệu lực, hiệu quả công tác dân vận trên địa bàn thành phố giai đoạn 2021 - 2025; </w:t>
      </w:r>
      <w:r>
        <w:rPr>
          <w:color w:val="000000"/>
          <w:sz w:val="18"/>
          <w:szCs w:val="18"/>
          <w:highlight w:val="white"/>
        </w:rPr>
        <w:t xml:space="preserve">sơ kết 05 năm thực hiện Kết luận số 49-KL/TW, ngày 10/5/2019 của Ban Bí thư Trung ương Đảng khóa XII về tiếp tục thực hiện Chỉ thị số 11-CT/TW của Bộ Chính trị về tăng cường sự lãnh đạo của Đảng; sơ kết 05 năm thực hiện Quyết định số 238-QĐ/TW, ngày 30/9/2020 của Ban Bí thư về ban hành Quy chế phối hợp giữa ban tuyên giáo các cấp với cơ quan nhà nước cùng cấp trong việc thực thi pháp,… </w:t>
      </w:r>
    </w:p>
  </w:footnote>
  <w:footnote w:id="5">
    <w:p w:rsidR="0018760D" w:rsidRDefault="00000000">
      <w:pPr>
        <w:pStyle w:val="FootnoteText"/>
        <w:rPr>
          <w:sz w:val="18"/>
          <w:szCs w:val="18"/>
        </w:rPr>
      </w:pPr>
      <w:r>
        <w:rPr>
          <w:rStyle w:val="FootnoteReference"/>
          <w:sz w:val="18"/>
          <w:szCs w:val="18"/>
        </w:rPr>
        <w:footnoteRef/>
      </w:r>
      <w:r>
        <w:rPr>
          <w:sz w:val="18"/>
          <w:szCs w:val="18"/>
        </w:rPr>
        <w:t xml:space="preserve"> Trao thưởng 01 Giải Nhất, 02 Giải Nhì, 03 Giải Ba, 05 Giải Khuyến Khích, 03 Giải phụ và khen thưởng 07 đội thi đã có thành tích tham gia hưởng ứng tích cực tại Hội thi.</w:t>
      </w:r>
    </w:p>
  </w:footnote>
  <w:footnote w:id="6">
    <w:p w:rsidR="0018760D" w:rsidRDefault="00000000">
      <w:pPr>
        <w:pStyle w:val="FootnoteText"/>
        <w:jc w:val="both"/>
        <w:rPr>
          <w:sz w:val="18"/>
          <w:szCs w:val="18"/>
        </w:rPr>
      </w:pPr>
      <w:r>
        <w:rPr>
          <w:rStyle w:val="FootnoteReference"/>
          <w:sz w:val="18"/>
          <w:szCs w:val="18"/>
        </w:rPr>
        <w:footnoteRef/>
      </w:r>
      <w:r>
        <w:rPr>
          <w:sz w:val="18"/>
          <w:szCs w:val="18"/>
        </w:rPr>
        <w:t xml:space="preserve">: Trong năm, đã mở </w:t>
      </w:r>
      <w:r>
        <w:rPr>
          <w:b/>
          <w:sz w:val="18"/>
          <w:szCs w:val="18"/>
        </w:rPr>
        <w:t>13</w:t>
      </w:r>
      <w:r>
        <w:rPr>
          <w:sz w:val="18"/>
          <w:szCs w:val="18"/>
        </w:rPr>
        <w:t xml:space="preserve"> lớp đào tạo, bồi dưỡng cho </w:t>
      </w:r>
      <w:r>
        <w:rPr>
          <w:b/>
          <w:sz w:val="18"/>
          <w:szCs w:val="18"/>
        </w:rPr>
        <w:t>838</w:t>
      </w:r>
      <w:r>
        <w:rPr>
          <w:sz w:val="18"/>
          <w:szCs w:val="18"/>
        </w:rPr>
        <w:t xml:space="preserve"> học viên (trong đó, có 01 lớp Sơ cấp LLCT; 01 lớp Bồi dưỡng nhận thức về Đảng và 01 lớp Đảng viên mới cho học sinh, sinh viên các trường học trên địa bàn) và </w:t>
      </w:r>
      <w:r>
        <w:rPr>
          <w:b/>
          <w:sz w:val="18"/>
          <w:szCs w:val="18"/>
        </w:rPr>
        <w:t xml:space="preserve">04 </w:t>
      </w:r>
      <w:r>
        <w:rPr>
          <w:sz w:val="18"/>
          <w:szCs w:val="18"/>
        </w:rPr>
        <w:t xml:space="preserve">lớp bồi dưỡng Chuyên đề học tập và làm theo tư tưởng, đạo đức, phong cách Hồ Chí Minh năm 2024 cho </w:t>
      </w:r>
      <w:r>
        <w:rPr>
          <w:b/>
          <w:sz w:val="18"/>
          <w:szCs w:val="18"/>
        </w:rPr>
        <w:t xml:space="preserve">493 </w:t>
      </w:r>
      <w:r>
        <w:rPr>
          <w:sz w:val="18"/>
          <w:szCs w:val="18"/>
        </w:rPr>
        <w:t>cán bộ, đảng viên.</w:t>
      </w:r>
    </w:p>
  </w:footnote>
  <w:footnote w:id="7">
    <w:p w:rsidR="0018760D" w:rsidRDefault="00000000">
      <w:pPr>
        <w:pStyle w:val="FootnoteText"/>
        <w:jc w:val="both"/>
        <w:rPr>
          <w:sz w:val="18"/>
          <w:szCs w:val="18"/>
        </w:rPr>
      </w:pPr>
      <w:r>
        <w:rPr>
          <w:rStyle w:val="FootnoteReference"/>
          <w:sz w:val="18"/>
          <w:szCs w:val="18"/>
        </w:rPr>
        <w:footnoteRef/>
      </w:r>
      <w:r>
        <w:rPr>
          <w:sz w:val="18"/>
          <w:szCs w:val="18"/>
        </w:rPr>
        <w:t xml:space="preserve"> Đã xuất bản công trình Lịch sử đấu tranh cách mạng của Đảng bộ và Nhân dân phường An Sơn </w:t>
      </w:r>
      <w:r>
        <w:rPr>
          <w:sz w:val="18"/>
          <w:szCs w:val="18"/>
          <w:lang w:val="vi-VN"/>
        </w:rPr>
        <w:t>(1930 - 1975)</w:t>
      </w:r>
      <w:r>
        <w:rPr>
          <w:sz w:val="18"/>
          <w:szCs w:val="18"/>
        </w:rPr>
        <w:t>; công trình lịch sử Đảng bộ phường Phước Hòa (1975 - 2023).</w:t>
      </w:r>
    </w:p>
  </w:footnote>
  <w:footnote w:id="8">
    <w:p w:rsidR="0018760D" w:rsidRDefault="00000000">
      <w:pPr>
        <w:pStyle w:val="FootnoteText"/>
        <w:jc w:val="both"/>
      </w:pPr>
      <w:r>
        <w:rPr>
          <w:rStyle w:val="FootnoteReference"/>
        </w:rPr>
        <w:footnoteRef/>
      </w:r>
      <w:r>
        <w:t xml:space="preserve"> Bổ sung 01 </w:t>
      </w:r>
      <w:r>
        <w:rPr>
          <w:color w:val="000000" w:themeColor="text1"/>
        </w:rPr>
        <w:t>Phó Bí thư Thành ủy</w:t>
      </w:r>
      <w:r>
        <w:t xml:space="preserve"> - Chủ tịch HĐND thành phố;</w:t>
      </w:r>
      <w:r>
        <w:rPr>
          <w:color w:val="000000" w:themeColor="text1"/>
        </w:rPr>
        <w:t xml:space="preserve"> 01 Chủ tịch, 01 Phó Chủ tịch UBND thành phố nhiệm kỳ 2021-2026; </w:t>
      </w:r>
      <w:r>
        <w:rPr>
          <w:szCs w:val="28"/>
        </w:rPr>
        <w:t>02 Ủy viên Ban Chấp hành Đảng bộ thành phố</w:t>
      </w:r>
      <w:r>
        <w:t>.</w:t>
      </w:r>
    </w:p>
  </w:footnote>
  <w:footnote w:id="9">
    <w:p w:rsidR="0018760D" w:rsidRDefault="00000000">
      <w:pPr>
        <w:pStyle w:val="FootnoteText"/>
        <w:jc w:val="both"/>
        <w:rPr>
          <w:sz w:val="18"/>
          <w:szCs w:val="18"/>
        </w:rPr>
      </w:pPr>
      <w:r>
        <w:rPr>
          <w:rStyle w:val="FootnoteReference"/>
          <w:sz w:val="18"/>
          <w:szCs w:val="18"/>
        </w:rPr>
        <w:footnoteRef/>
      </w:r>
      <w:r>
        <w:rPr>
          <w:sz w:val="18"/>
          <w:szCs w:val="18"/>
        </w:rPr>
        <w:t xml:space="preserve"> Chi bộ Bến xe Quảng Nam (06 đảng viên chính thức) về sinh hoạt tại Đảng bộ Phường Tân Thạnh.</w:t>
      </w:r>
    </w:p>
  </w:footnote>
  <w:footnote w:id="10">
    <w:p w:rsidR="0018760D" w:rsidRDefault="00000000">
      <w:pPr>
        <w:pStyle w:val="BodyTextIndent2"/>
        <w:ind w:firstLine="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Qua sinh hoạt, đại bộ phận đảng viên đã nêu cao tính tiên phong gương mẫu, thực hiện và vận động gia đình, nhân dân ở địa bàn dân cư thực hiện tốt các chủ trương, đường lối của Đảng, chính sách, pháp luật Nhà nước. </w:t>
      </w:r>
    </w:p>
  </w:footnote>
  <w:footnote w:id="11">
    <w:p w:rsidR="0018760D" w:rsidRDefault="00000000">
      <w:pPr>
        <w:pStyle w:val="FootnoteText"/>
        <w:jc w:val="both"/>
        <w:rPr>
          <w:sz w:val="18"/>
          <w:szCs w:val="18"/>
        </w:rPr>
      </w:pPr>
      <w:r>
        <w:rPr>
          <w:rStyle w:val="FootnoteReference"/>
          <w:sz w:val="18"/>
          <w:szCs w:val="18"/>
        </w:rPr>
        <w:footnoteRef/>
      </w:r>
      <w:r>
        <w:rPr>
          <w:sz w:val="18"/>
          <w:szCs w:val="18"/>
        </w:rPr>
        <w:t xml:space="preserve"> </w:t>
      </w:r>
      <w:r>
        <w:rPr>
          <w:sz w:val="18"/>
          <w:szCs w:val="18"/>
          <w:lang w:val="pt-BR"/>
        </w:rPr>
        <w:t>Đã đề nghị tặng Huy hiệu Đảng cho 277 đồng chí.</w:t>
      </w:r>
    </w:p>
  </w:footnote>
  <w:footnote w:id="12">
    <w:p w:rsidR="0018760D" w:rsidRDefault="00000000">
      <w:pPr>
        <w:pStyle w:val="FootnoteText"/>
        <w:jc w:val="both"/>
        <w:rPr>
          <w:sz w:val="16"/>
          <w:szCs w:val="16"/>
        </w:rPr>
      </w:pPr>
      <w:r>
        <w:rPr>
          <w:rStyle w:val="FootnoteReference"/>
          <w:sz w:val="16"/>
          <w:szCs w:val="16"/>
        </w:rPr>
        <w:footnoteRef/>
      </w:r>
      <w:r>
        <w:rPr>
          <w:sz w:val="16"/>
          <w:szCs w:val="16"/>
        </w:rPr>
        <w:t xml:space="preserve"> </w:t>
      </w:r>
      <w:r>
        <w:rPr>
          <w:sz w:val="16"/>
          <w:szCs w:val="16"/>
          <w:lang w:val="es-CR"/>
        </w:rPr>
        <w:t xml:space="preserve">Năm 2024, có 13/13 Đảng ủy xã phường, MTTQ, các tổ chức chính trị-xã hội, các phòng ban ngành thành phố và một số Đảng ủy trong doanh nghiệp, cơ quan, đơn vị đăng ký phát động xây dựng </w:t>
      </w:r>
      <w:r>
        <w:rPr>
          <w:b/>
          <w:sz w:val="16"/>
          <w:szCs w:val="16"/>
        </w:rPr>
        <w:t>295</w:t>
      </w:r>
      <w:r>
        <w:rPr>
          <w:sz w:val="16"/>
          <w:szCs w:val="16"/>
        </w:rPr>
        <w:t xml:space="preserve"> mô hình "Dân vận khéo" và mô hình "Tự quản" trên địa bàn.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60D"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8760D" w:rsidRDefault="00187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60D"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8760D" w:rsidRDefault="00187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0D"/>
    <w:rsid w:val="000B307F"/>
    <w:rsid w:val="000B308C"/>
    <w:rsid w:val="00137B78"/>
    <w:rsid w:val="0018760D"/>
    <w:rsid w:val="00195F57"/>
    <w:rsid w:val="001D0988"/>
    <w:rsid w:val="001D7B6A"/>
    <w:rsid w:val="00380B0A"/>
    <w:rsid w:val="0038351F"/>
    <w:rsid w:val="003C44BA"/>
    <w:rsid w:val="003C5491"/>
    <w:rsid w:val="00457B5C"/>
    <w:rsid w:val="004A3C56"/>
    <w:rsid w:val="0056605C"/>
    <w:rsid w:val="00600715"/>
    <w:rsid w:val="00610422"/>
    <w:rsid w:val="00671C1C"/>
    <w:rsid w:val="006C5474"/>
    <w:rsid w:val="00784A47"/>
    <w:rsid w:val="008C47A7"/>
    <w:rsid w:val="008E4B57"/>
    <w:rsid w:val="00930564"/>
    <w:rsid w:val="009A6A8B"/>
    <w:rsid w:val="009D002D"/>
    <w:rsid w:val="00A9370A"/>
    <w:rsid w:val="00B43A8B"/>
    <w:rsid w:val="00B82763"/>
    <w:rsid w:val="00B96178"/>
    <w:rsid w:val="00C52B1D"/>
    <w:rsid w:val="00C6355B"/>
    <w:rsid w:val="00CB0DAD"/>
    <w:rsid w:val="00D10334"/>
    <w:rsid w:val="00D546E6"/>
    <w:rsid w:val="00E537A7"/>
    <w:rsid w:val="00E6272F"/>
    <w:rsid w:val="00E9097C"/>
    <w:rsid w:val="00EA571F"/>
    <w:rsid w:val="00EF3F13"/>
    <w:rsid w:val="00F066EB"/>
    <w:rsid w:val="00F201F3"/>
    <w:rsid w:val="00FC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D05A6"/>
  <w15:docId w15:val="{025B87FD-9558-4C83-9D0E-01CA6F7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Calibri" w:hAnsi="Times New Roman" w:cs="Times New Roman"/>
      <w:sz w:val="2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character" w:styleId="PageNumber">
    <w:name w:val="page number"/>
    <w:basedOn w:val="DefaultParagraphFont"/>
  </w:style>
  <w:style w:type="paragraph" w:styleId="BodyTextIndent2">
    <w:name w:val="Body Text Indent 2"/>
    <w:basedOn w:val="Normal"/>
    <w:link w:val="BodyTextIndent2Char"/>
    <w:pPr>
      <w:spacing w:after="0" w:line="240" w:lineRule="auto"/>
      <w:ind w:firstLine="720"/>
      <w:jc w:val="both"/>
    </w:pPr>
    <w:rPr>
      <w:rFonts w:ascii=".VnTime" w:eastAsia="Times New Roman" w:hAnsi=".VnTime"/>
      <w:szCs w:val="20"/>
    </w:rPr>
  </w:style>
  <w:style w:type="character" w:customStyle="1" w:styleId="BodyTextIndent2Char">
    <w:name w:val="Body Text Indent 2 Char"/>
    <w:basedOn w:val="DefaultParagraphFont"/>
    <w:link w:val="BodyTextIndent2"/>
    <w:rPr>
      <w:rFonts w:ascii=".VnTime" w:eastAsia="Times New Roman" w:hAnsi=".VnTime" w:cs="Times New Roman"/>
      <w:sz w:val="28"/>
      <w:szCs w:val="20"/>
    </w:rPr>
  </w:style>
  <w:style w:type="paragraph" w:styleId="NormalWeb">
    <w:name w:val="Normal (Web)"/>
    <w:basedOn w:val="Normal"/>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earingPoint,16 Point,Superscript 6 Point,fr,Footnote Text1,f,Ref,de nota al pie,Footnote + Arial,10 pt,Black,Footnote Text11,BVI fnr,10 p,R,1"/>
    <w:link w:val="BVIfnrCharCharChar"/>
    <w:qFormat/>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unhideWhenUsed/>
    <w:qFormat/>
    <w:pPr>
      <w:spacing w:after="0" w:line="240" w:lineRule="auto"/>
    </w:pPr>
    <w:rPr>
      <w:rFonts w:eastAsia="Times New Roman"/>
      <w:color w:val="00000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qFormat/>
    <w:rPr>
      <w:rFonts w:ascii="Times New Roman" w:eastAsia="Times New Roman" w:hAnsi="Times New Roman" w:cs="Times New Roman"/>
      <w:color w:val="000000"/>
      <w:sz w:val="20"/>
      <w:szCs w:val="20"/>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pPr>
      <w:spacing w:after="160" w:line="240" w:lineRule="exact"/>
    </w:pPr>
    <w:rPr>
      <w:rFonts w:asciiTheme="minorHAnsi" w:eastAsiaTheme="minorHAnsi" w:hAnsiTheme="minorHAnsi" w:cstheme="minorBidi"/>
      <w:sz w:val="22"/>
      <w:vertAlign w:val="superscript"/>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Calibri" w:hAnsi="Times New Roman" w:cs="Times New Roman"/>
      <w:sz w:val="28"/>
    </w:rPr>
  </w:style>
  <w:style w:type="character" w:customStyle="1" w:styleId="fontstyle01">
    <w:name w:val="fontstyle01"/>
    <w:basedOn w:val="DefaultParagraphFont"/>
    <w:qFormat/>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6172">
      <w:bodyDiv w:val="1"/>
      <w:marLeft w:val="0"/>
      <w:marRight w:val="0"/>
      <w:marTop w:val="0"/>
      <w:marBottom w:val="0"/>
      <w:divBdr>
        <w:top w:val="none" w:sz="0" w:space="0" w:color="auto"/>
        <w:left w:val="none" w:sz="0" w:space="0" w:color="auto"/>
        <w:bottom w:val="none" w:sz="0" w:space="0" w:color="auto"/>
        <w:right w:val="none" w:sz="0" w:space="0" w:color="auto"/>
      </w:divBdr>
    </w:div>
    <w:div w:id="683436922">
      <w:bodyDiv w:val="1"/>
      <w:marLeft w:val="0"/>
      <w:marRight w:val="0"/>
      <w:marTop w:val="0"/>
      <w:marBottom w:val="0"/>
      <w:divBdr>
        <w:top w:val="none" w:sz="0" w:space="0" w:color="auto"/>
        <w:left w:val="none" w:sz="0" w:space="0" w:color="auto"/>
        <w:bottom w:val="none" w:sz="0" w:space="0" w:color="auto"/>
        <w:right w:val="none" w:sz="0" w:space="0" w:color="auto"/>
      </w:divBdr>
    </w:div>
    <w:div w:id="829059911">
      <w:bodyDiv w:val="1"/>
      <w:marLeft w:val="0"/>
      <w:marRight w:val="0"/>
      <w:marTop w:val="0"/>
      <w:marBottom w:val="0"/>
      <w:divBdr>
        <w:top w:val="none" w:sz="0" w:space="0" w:color="auto"/>
        <w:left w:val="none" w:sz="0" w:space="0" w:color="auto"/>
        <w:bottom w:val="none" w:sz="0" w:space="0" w:color="auto"/>
        <w:right w:val="none" w:sz="0" w:space="0" w:color="auto"/>
      </w:divBdr>
    </w:div>
    <w:div w:id="21418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797B-4633-4402-AAA6-5889B6B3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2024-12-23T01:16:00Z</cp:lastPrinted>
  <dcterms:created xsi:type="dcterms:W3CDTF">2025-01-02T10:13:00Z</dcterms:created>
  <dcterms:modified xsi:type="dcterms:W3CDTF">2025-01-04T09:40:00Z</dcterms:modified>
</cp:coreProperties>
</file>